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3925" w14:textId="77777777" w:rsidR="00E971EE" w:rsidRDefault="00E971EE" w:rsidP="00D84850">
      <w:pPr>
        <w:shd w:val="clear" w:color="auto" w:fill="F9F9FE"/>
        <w:tabs>
          <w:tab w:val="num" w:pos="720"/>
        </w:tabs>
        <w:spacing w:after="0" w:line="240" w:lineRule="auto"/>
        <w:ind w:hanging="360"/>
      </w:pPr>
    </w:p>
    <w:p w14:paraId="56BE8636" w14:textId="72926B99" w:rsidR="00E971EE" w:rsidRPr="00E971EE" w:rsidRDefault="00E971EE" w:rsidP="00E971EE">
      <w:pPr>
        <w:shd w:val="clear" w:color="auto" w:fill="F9F9FE"/>
        <w:spacing w:after="0" w:line="240" w:lineRule="auto"/>
        <w:rPr>
          <w:rFonts w:eastAsia="Times New Roman" w:cstheme="minorHAnsi"/>
          <w:b/>
          <w:bCs/>
          <w:sz w:val="28"/>
          <w:szCs w:val="28"/>
          <w:lang w:bidi="or-IN"/>
        </w:rPr>
      </w:pPr>
      <w:r w:rsidRPr="00E971EE">
        <w:rPr>
          <w:rFonts w:eastAsia="Times New Roman" w:cstheme="minorHAnsi"/>
          <w:b/>
          <w:bCs/>
          <w:sz w:val="28"/>
          <w:szCs w:val="28"/>
          <w:lang w:bidi="or-IN"/>
        </w:rPr>
        <w:t>MCQ – E Way Bil</w:t>
      </w:r>
    </w:p>
    <w:p w14:paraId="1C20C61B" w14:textId="77777777" w:rsidR="00E971EE" w:rsidRDefault="00E971EE" w:rsidP="00E971EE">
      <w:pPr>
        <w:shd w:val="clear" w:color="auto" w:fill="F9F9FE"/>
        <w:spacing w:after="0" w:line="240" w:lineRule="auto"/>
        <w:rPr>
          <w:rFonts w:eastAsia="Times New Roman" w:cstheme="minorHAnsi"/>
          <w:sz w:val="24"/>
          <w:szCs w:val="24"/>
          <w:lang w:bidi="or-IN"/>
        </w:rPr>
      </w:pPr>
    </w:p>
    <w:p w14:paraId="2C3BF0B8" w14:textId="77777777" w:rsidR="00E971EE" w:rsidRPr="00E971EE" w:rsidRDefault="00E971EE" w:rsidP="00E971EE">
      <w:pPr>
        <w:shd w:val="clear" w:color="auto" w:fill="F9F9FE"/>
        <w:spacing w:after="0" w:line="240" w:lineRule="auto"/>
        <w:rPr>
          <w:rFonts w:eastAsia="Times New Roman" w:cstheme="minorHAnsi"/>
          <w:sz w:val="24"/>
          <w:szCs w:val="24"/>
          <w:lang w:bidi="or-IN"/>
        </w:rPr>
      </w:pPr>
    </w:p>
    <w:p w14:paraId="6A964945" w14:textId="2082D8A9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threshold value for generating an e-way bill?</w:t>
      </w:r>
    </w:p>
    <w:p w14:paraId="2285D54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₹10,000</w:t>
      </w:r>
    </w:p>
    <w:p w14:paraId="0354C0C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₹50,000</w:t>
      </w:r>
    </w:p>
    <w:p w14:paraId="6573F83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₹1,00,000</w:t>
      </w:r>
    </w:p>
    <w:p w14:paraId="2D064E1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₹25,000</w:t>
      </w:r>
    </w:p>
    <w:p w14:paraId="65EEBFB7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form is used to generate an e-way bill?</w:t>
      </w:r>
    </w:p>
    <w:p w14:paraId="133DB6E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EWB-02</w:t>
      </w:r>
    </w:p>
    <w:p w14:paraId="419DC90E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FORM GST EWB-01</w:t>
      </w:r>
    </w:p>
    <w:p w14:paraId="5D36E67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INV-1</w:t>
      </w:r>
    </w:p>
    <w:p w14:paraId="1E344EE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EWB-04</w:t>
      </w:r>
    </w:p>
    <w:p w14:paraId="57C3CE6E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How long is the validity period of an e-way bill for goods transported up to 100 km?</w:t>
      </w:r>
    </w:p>
    <w:p w14:paraId="0DD33BF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1 day</w:t>
      </w:r>
    </w:p>
    <w:p w14:paraId="7BB10D3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 days</w:t>
      </w:r>
    </w:p>
    <w:p w14:paraId="5254A23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3 days</w:t>
      </w:r>
    </w:p>
    <w:p w14:paraId="13DFEA7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24 hours</w:t>
      </w:r>
    </w:p>
    <w:p w14:paraId="103323A3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happens if the recipient does not communicate acceptance or rejection of the e-way bill within 72 hours?</w:t>
      </w:r>
    </w:p>
    <w:p w14:paraId="14EAEB79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deemed rejected</w:t>
      </w:r>
    </w:p>
    <w:p w14:paraId="135850D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is deemed accepted</w:t>
      </w:r>
    </w:p>
    <w:p w14:paraId="3E21C6F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e-way bill is cancelled</w:t>
      </w:r>
    </w:p>
    <w:p w14:paraId="30DB6F9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penalty is imposed</w:t>
      </w:r>
    </w:p>
    <w:p w14:paraId="6D54B69D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goods is exempt from the e-way bill requirement?</w:t>
      </w:r>
    </w:p>
    <w:p w14:paraId="65EE9F2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Handicraft goods</w:t>
      </w:r>
    </w:p>
    <w:p w14:paraId="0E5D1176" w14:textId="6EAB6325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Liqu</w:t>
      </w:r>
      <w:r w:rsidR="00DE3F30">
        <w:rPr>
          <w:rFonts w:eastAsia="Times New Roman" w:cstheme="minorHAnsi"/>
          <w:sz w:val="24"/>
          <w:szCs w:val="24"/>
          <w:lang w:bidi="or-IN"/>
        </w:rPr>
        <w:t>i</w:t>
      </w:r>
      <w:r w:rsidRPr="00D84850">
        <w:rPr>
          <w:rFonts w:eastAsia="Times New Roman" w:cstheme="minorHAnsi"/>
          <w:sz w:val="24"/>
          <w:szCs w:val="24"/>
          <w:lang w:bidi="or-IN"/>
        </w:rPr>
        <w:t>fied petroleum gas for household use</w:t>
      </w:r>
    </w:p>
    <w:p w14:paraId="2373915E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Kerosene oil sold under PDS</w:t>
      </w:r>
    </w:p>
    <w:p w14:paraId="239C912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All of the above</w:t>
      </w:r>
    </w:p>
    <w:p w14:paraId="48793C04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must the person in charge of a conveyance carry?</w:t>
      </w:r>
    </w:p>
    <w:p w14:paraId="6E003DC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Only the e-way bill</w:t>
      </w:r>
    </w:p>
    <w:p w14:paraId="1A4F748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Invoice or bill of supply and e-way bill</w:t>
      </w:r>
    </w:p>
    <w:p w14:paraId="7535581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Only the invoice</w:t>
      </w:r>
    </w:p>
    <w:p w14:paraId="1A818BC1" w14:textId="77777777" w:rsidR="00D84850" w:rsidRPr="00D84850" w:rsidRDefault="003D5FFD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>
        <w:rPr>
          <w:rFonts w:eastAsia="Times New Roman" w:cstheme="minorHAnsi"/>
          <w:sz w:val="24"/>
          <w:szCs w:val="24"/>
          <w:lang w:bidi="or-IN"/>
        </w:rPr>
        <w:t>Delivery C</w:t>
      </w:r>
      <w:r w:rsidR="00D84850" w:rsidRPr="00D84850">
        <w:rPr>
          <w:rFonts w:eastAsia="Times New Roman" w:cstheme="minorHAnsi"/>
          <w:sz w:val="24"/>
          <w:szCs w:val="24"/>
          <w:lang w:bidi="or-IN"/>
        </w:rPr>
        <w:t>hallan only</w:t>
      </w:r>
    </w:p>
    <w:p w14:paraId="76DB287A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maximum distance for which an e-way bill can be generated without updating the conveyance details?</w:t>
      </w:r>
    </w:p>
    <w:p w14:paraId="50ACC77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5 km</w:t>
      </w:r>
    </w:p>
    <w:p w14:paraId="0F6CA62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10 km</w:t>
      </w:r>
    </w:p>
    <w:p w14:paraId="562EE70E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15 km</w:t>
      </w:r>
    </w:p>
    <w:p w14:paraId="6062E976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20 km</w:t>
      </w:r>
    </w:p>
    <w:p w14:paraId="4DA34ADA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consequence of not generating an e-way bill when required?</w:t>
      </w:r>
    </w:p>
    <w:p w14:paraId="0C7B781F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 consequence</w:t>
      </w:r>
    </w:p>
    <w:p w14:paraId="77BBF87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A fine may be imposed</w:t>
      </w:r>
    </w:p>
    <w:p w14:paraId="0137670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lastRenderedPageBreak/>
        <w:t>The goods will be confiscated</w:t>
      </w:r>
    </w:p>
    <w:p w14:paraId="4577B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transporter will be penalized</w:t>
      </w:r>
    </w:p>
    <w:p w14:paraId="1C6ABC0D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is true regarding the e-way bill for goods transported by a job worker?</w:t>
      </w:r>
    </w:p>
    <w:p w14:paraId="45BD005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job worker must generate the e-way bill</w:t>
      </w:r>
    </w:p>
    <w:p w14:paraId="7EC3A7C1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The principal must generate the e-way bill</w:t>
      </w:r>
    </w:p>
    <w:p w14:paraId="33078B41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 e-way bill is required</w:t>
      </w:r>
    </w:p>
    <w:p w14:paraId="4376051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e-way bill is optional</w:t>
      </w:r>
    </w:p>
    <w:p w14:paraId="21AD4FD1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role of the common portal in the e-way bill system?</w:t>
      </w:r>
    </w:p>
    <w:p w14:paraId="10DBDB5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generate e-way bills only</w:t>
      </w:r>
    </w:p>
    <w:p w14:paraId="5D799CD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To facilitate communication between suppliers and recipients</w:t>
      </w:r>
    </w:p>
    <w:p w14:paraId="1D8221C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provide a platform for tax payments</w:t>
      </w:r>
    </w:p>
    <w:p w14:paraId="24574C1A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store all invoices</w:t>
      </w:r>
    </w:p>
    <w:p w14:paraId="440F55BD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FORM GST EWB-04 used for?</w:t>
      </w:r>
    </w:p>
    <w:p w14:paraId="1B591AC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generate an e-way bill</w:t>
      </w:r>
    </w:p>
    <w:p w14:paraId="4464824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update the details of the e-way bill</w:t>
      </w:r>
    </w:p>
    <w:p w14:paraId="5EE6DD0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report discrepancies in e-way bills</w:t>
      </w:r>
    </w:p>
    <w:p w14:paraId="59B9F2F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To cancel an e-way bill</w:t>
      </w:r>
    </w:p>
    <w:p w14:paraId="4DABBC82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validity period for an e-way bill for every additional 100 km?</w:t>
      </w:r>
    </w:p>
    <w:p w14:paraId="506BB6F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One additional day</w:t>
      </w:r>
    </w:p>
    <w:p w14:paraId="4F563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Two additional days</w:t>
      </w:r>
    </w:p>
    <w:p w14:paraId="393F584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Three additional days</w:t>
      </w:r>
    </w:p>
    <w:p w14:paraId="4E2B242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Four additional days</w:t>
      </w:r>
    </w:p>
    <w:p w14:paraId="68164C52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statements is correct regarding the e-way bill?</w:t>
      </w:r>
    </w:p>
    <w:p w14:paraId="3A7ADE6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can be generated for goods valued below ₹50,000</w:t>
      </w:r>
    </w:p>
    <w:p w14:paraId="16B3C00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not required for intra-state transport</w:t>
      </w:r>
    </w:p>
    <w:p w14:paraId="08D9E05A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must be generated before the movement of goods</w:t>
      </w:r>
    </w:p>
    <w:p w14:paraId="29808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optional for registered persons</w:t>
      </w:r>
    </w:p>
    <w:p w14:paraId="427E4CCC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happens if an e-way bill is cancelled after verification in transit?</w:t>
      </w:r>
    </w:p>
    <w:p w14:paraId="0255039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can still be cancelled</w:t>
      </w:r>
    </w:p>
    <w:p w14:paraId="12780E7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cannot be cancelled</w:t>
      </w:r>
    </w:p>
    <w:p w14:paraId="22CF340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automatically cancelled</w:t>
      </w:r>
    </w:p>
    <w:p w14:paraId="020B269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penalty is imposed</w:t>
      </w:r>
    </w:p>
    <w:p w14:paraId="00D43DFC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Who is responsible for generating the e-way bill when goods are transported by railways?</w:t>
      </w:r>
    </w:p>
    <w:p w14:paraId="695A98D4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The consignor</w:t>
      </w:r>
    </w:p>
    <w:p w14:paraId="53A5FB43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consignee</w:t>
      </w:r>
    </w:p>
    <w:p w14:paraId="21A528E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transporter</w:t>
      </w:r>
    </w:p>
    <w:p w14:paraId="581F37E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Any registered person</w:t>
      </w:r>
    </w:p>
    <w:p w14:paraId="40AF8649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purpose of the Invoice Reference Number?</w:t>
      </w:r>
    </w:p>
    <w:p w14:paraId="28BF664D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track the movement of goods</w:t>
      </w:r>
    </w:p>
    <w:p w14:paraId="51C47243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verify the authenticity of the e-way bill</w:t>
      </w:r>
    </w:p>
    <w:p w14:paraId="78604975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facilitate tax payments</w:t>
      </w:r>
    </w:p>
    <w:p w14:paraId="20EEF488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To provide a unique identifier for invoices</w:t>
      </w:r>
    </w:p>
    <w:p w14:paraId="0A27D5F5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is NOT a requirement for generating an e-way bill?</w:t>
      </w:r>
    </w:p>
    <w:p w14:paraId="3547D59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Providing details of the goods</w:t>
      </w:r>
    </w:p>
    <w:p w14:paraId="1FDA0DE6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lastRenderedPageBreak/>
        <w:t>Specifying the mode of transport</w:t>
      </w:r>
    </w:p>
    <w:p w14:paraId="0B53F6B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Mentioning the recipient's bank details</w:t>
      </w:r>
    </w:p>
    <w:p w14:paraId="2F2B986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Indicating the consignor's details</w:t>
      </w:r>
    </w:p>
    <w:p w14:paraId="36817DEE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penalty for non-compliance with e-way bill rules?</w:t>
      </w:r>
    </w:p>
    <w:p w14:paraId="20C8F23F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 penalty</w:t>
      </w:r>
    </w:p>
    <w:p w14:paraId="58022C1C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fixed fine</w:t>
      </w:r>
    </w:p>
    <w:p w14:paraId="6663041D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percentage of the consignment value</w:t>
      </w:r>
    </w:p>
    <w:p w14:paraId="7FA1B37C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Both B and C</w:t>
      </w:r>
    </w:p>
    <w:p w14:paraId="796F8BE9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significance of the auto-population feature in FORM GST EWB-01?</w:t>
      </w:r>
    </w:p>
    <w:p w14:paraId="4757713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reduces manual entry errors</w:t>
      </w:r>
    </w:p>
    <w:p w14:paraId="009E2EE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speeds up the e-way bill generation process</w:t>
      </w:r>
    </w:p>
    <w:p w14:paraId="4F7A4668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ensures all required fields are filled</w:t>
      </w:r>
    </w:p>
    <w:p w14:paraId="20EBF29B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All of the above</w:t>
      </w:r>
    </w:p>
    <w:p w14:paraId="16C6D5B0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is a requirement for the transporter when transferring goods?</w:t>
      </w:r>
    </w:p>
    <w:p w14:paraId="65008F50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Update the details of the conveyance</w:t>
      </w:r>
    </w:p>
    <w:p w14:paraId="6186C9C0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Generate a new e-way bill</w:t>
      </w:r>
    </w:p>
    <w:p w14:paraId="0AF6B4DA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Notify the consignee</w:t>
      </w:r>
    </w:p>
    <w:p w14:paraId="3584CA77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None of the above</w:t>
      </w:r>
    </w:p>
    <w:p w14:paraId="244CE27A" w14:textId="77777777" w:rsidR="00E971EE" w:rsidRDefault="00E971EE" w:rsidP="00E971EE">
      <w:pPr>
        <w:tabs>
          <w:tab w:val="num" w:pos="720"/>
        </w:tabs>
        <w:ind w:left="720" w:hanging="360"/>
        <w:rPr>
          <w:b/>
          <w:bCs/>
          <w:sz w:val="28"/>
          <w:szCs w:val="28"/>
          <w:u w:val="single"/>
        </w:rPr>
      </w:pPr>
    </w:p>
    <w:p w14:paraId="2722CCA4" w14:textId="41E90AB7" w:rsidR="00E971EE" w:rsidRDefault="00E971EE" w:rsidP="00E971EE">
      <w:pPr>
        <w:tabs>
          <w:tab w:val="num" w:pos="720"/>
        </w:tabs>
        <w:ind w:left="720" w:hanging="360"/>
        <w:rPr>
          <w:b/>
          <w:bCs/>
          <w:sz w:val="28"/>
          <w:szCs w:val="28"/>
          <w:u w:val="single"/>
        </w:rPr>
      </w:pPr>
      <w:r w:rsidRPr="00E971EE">
        <w:rPr>
          <w:b/>
          <w:bCs/>
          <w:sz w:val="28"/>
          <w:szCs w:val="28"/>
          <w:u w:val="single"/>
        </w:rPr>
        <w:t xml:space="preserve">MCQ on </w:t>
      </w:r>
      <w:r w:rsidRPr="00E971EE">
        <w:rPr>
          <w:b/>
          <w:bCs/>
          <w:sz w:val="28"/>
          <w:szCs w:val="28"/>
          <w:u w:val="single"/>
        </w:rPr>
        <w:t>TDS</w:t>
      </w:r>
      <w:r w:rsidRPr="00E971EE">
        <w:rPr>
          <w:b/>
          <w:bCs/>
          <w:sz w:val="28"/>
          <w:szCs w:val="28"/>
          <w:u w:val="single"/>
        </w:rPr>
        <w:t xml:space="preserve"> &amp; </w:t>
      </w:r>
      <w:proofErr w:type="gramStart"/>
      <w:r w:rsidRPr="00E971EE">
        <w:rPr>
          <w:b/>
          <w:bCs/>
          <w:sz w:val="28"/>
          <w:szCs w:val="28"/>
          <w:u w:val="single"/>
        </w:rPr>
        <w:t xml:space="preserve">TCS </w:t>
      </w:r>
      <w:r w:rsidRPr="00E971EE">
        <w:rPr>
          <w:b/>
          <w:bCs/>
          <w:sz w:val="28"/>
          <w:szCs w:val="28"/>
          <w:u w:val="single"/>
        </w:rPr>
        <w:t>:</w:t>
      </w:r>
      <w:proofErr w:type="gramEnd"/>
    </w:p>
    <w:p w14:paraId="73753BC8" w14:textId="77777777" w:rsidR="00E971EE" w:rsidRPr="00E971EE" w:rsidRDefault="00E971EE" w:rsidP="00E971EE">
      <w:pPr>
        <w:tabs>
          <w:tab w:val="num" w:pos="720"/>
        </w:tabs>
        <w:ind w:left="720" w:hanging="360"/>
        <w:rPr>
          <w:b/>
          <w:bCs/>
          <w:sz w:val="28"/>
          <w:szCs w:val="28"/>
          <w:u w:val="single"/>
        </w:rPr>
      </w:pPr>
    </w:p>
    <w:p w14:paraId="7D1177E1" w14:textId="77777777" w:rsidR="00E971EE" w:rsidRDefault="00E971EE" w:rsidP="00E971EE">
      <w:pPr>
        <w:numPr>
          <w:ilvl w:val="0"/>
          <w:numId w:val="2"/>
        </w:numPr>
        <w:spacing w:after="160" w:line="259" w:lineRule="auto"/>
      </w:pPr>
      <w:r w:rsidRPr="00FE3CF7">
        <w:t>What is the threshold value exceeding which tax is required to be deducted under GST?</w:t>
      </w:r>
    </w:p>
    <w:p w14:paraId="2230FDCF" w14:textId="77777777" w:rsidR="00E971EE" w:rsidRDefault="00E971EE" w:rsidP="00E971EE">
      <w:pPr>
        <w:pStyle w:val="ListParagraph"/>
        <w:numPr>
          <w:ilvl w:val="0"/>
          <w:numId w:val="3"/>
        </w:numPr>
      </w:pPr>
      <w:r w:rsidRPr="00FE3CF7">
        <w:t>Rs. 1,00,000</w:t>
      </w:r>
    </w:p>
    <w:p w14:paraId="4C85A678" w14:textId="77777777" w:rsidR="00E971EE" w:rsidRDefault="00E971EE" w:rsidP="00E971EE">
      <w:pPr>
        <w:pStyle w:val="ListParagraph"/>
        <w:numPr>
          <w:ilvl w:val="0"/>
          <w:numId w:val="3"/>
        </w:numPr>
      </w:pPr>
      <w:r w:rsidRPr="00FE3CF7">
        <w:t xml:space="preserve">Rs. 2,00,000 </w:t>
      </w:r>
    </w:p>
    <w:p w14:paraId="3E50333E" w14:textId="77777777" w:rsidR="00E971EE" w:rsidRPr="00FE3CF7" w:rsidRDefault="00E971EE" w:rsidP="00E971EE">
      <w:pPr>
        <w:pStyle w:val="ListParagraph"/>
        <w:numPr>
          <w:ilvl w:val="0"/>
          <w:numId w:val="3"/>
        </w:numPr>
        <w:rPr>
          <w:color w:val="00B050"/>
        </w:rPr>
      </w:pPr>
      <w:r w:rsidRPr="00FE3CF7">
        <w:rPr>
          <w:color w:val="00B050"/>
        </w:rPr>
        <w:t>Rs. 2,50,000</w:t>
      </w:r>
    </w:p>
    <w:p w14:paraId="25CAAFB6" w14:textId="77777777" w:rsidR="00E971EE" w:rsidRPr="00FE3CF7" w:rsidRDefault="00E971EE" w:rsidP="00E971EE">
      <w:pPr>
        <w:pStyle w:val="ListParagraph"/>
        <w:numPr>
          <w:ilvl w:val="0"/>
          <w:numId w:val="3"/>
        </w:numPr>
      </w:pPr>
      <w:r w:rsidRPr="00FE3CF7">
        <w:t xml:space="preserve">Rs. 3,00,000 </w:t>
      </w:r>
    </w:p>
    <w:p w14:paraId="6BC398F4" w14:textId="77777777" w:rsidR="00E971EE" w:rsidRDefault="00E971EE" w:rsidP="00E971EE">
      <w:pPr>
        <w:numPr>
          <w:ilvl w:val="0"/>
          <w:numId w:val="2"/>
        </w:numPr>
        <w:spacing w:after="160" w:line="259" w:lineRule="auto"/>
      </w:pPr>
      <w:r w:rsidRPr="00FE3CF7">
        <w:t xml:space="preserve">When should TDS be deducted under GST? </w:t>
      </w:r>
    </w:p>
    <w:p w14:paraId="49CFBF8D" w14:textId="77777777" w:rsidR="00E971EE" w:rsidRDefault="00E971EE" w:rsidP="00E971EE">
      <w:pPr>
        <w:numPr>
          <w:ilvl w:val="0"/>
          <w:numId w:val="4"/>
        </w:numPr>
        <w:spacing w:after="0" w:line="259" w:lineRule="auto"/>
      </w:pPr>
      <w:r w:rsidRPr="00FE3CF7">
        <w:t xml:space="preserve">At the time of invoice generation </w:t>
      </w:r>
    </w:p>
    <w:p w14:paraId="41F46841" w14:textId="77777777" w:rsidR="00E971EE" w:rsidRPr="00FE3CF7" w:rsidRDefault="00E971EE" w:rsidP="00E971EE">
      <w:pPr>
        <w:numPr>
          <w:ilvl w:val="0"/>
          <w:numId w:val="4"/>
        </w:numPr>
        <w:spacing w:after="0" w:line="259" w:lineRule="auto"/>
        <w:rPr>
          <w:color w:val="00B050"/>
        </w:rPr>
      </w:pPr>
      <w:r w:rsidRPr="00FE3CF7">
        <w:rPr>
          <w:color w:val="00B050"/>
        </w:rPr>
        <w:t xml:space="preserve">At the time of payment </w:t>
      </w:r>
    </w:p>
    <w:p w14:paraId="58504BE5" w14:textId="77777777" w:rsidR="00E971EE" w:rsidRDefault="00E971EE" w:rsidP="00E971EE">
      <w:pPr>
        <w:numPr>
          <w:ilvl w:val="0"/>
          <w:numId w:val="4"/>
        </w:numPr>
        <w:spacing w:after="0" w:line="259" w:lineRule="auto"/>
      </w:pPr>
      <w:r w:rsidRPr="00FE3CF7">
        <w:t xml:space="preserve">At the time of supply </w:t>
      </w:r>
    </w:p>
    <w:p w14:paraId="1B7C7892" w14:textId="77777777" w:rsidR="00E971EE" w:rsidRPr="00FE3CF7" w:rsidRDefault="00E971EE" w:rsidP="00E971EE">
      <w:pPr>
        <w:numPr>
          <w:ilvl w:val="0"/>
          <w:numId w:val="4"/>
        </w:numPr>
        <w:spacing w:after="160" w:line="259" w:lineRule="auto"/>
      </w:pPr>
      <w:r w:rsidRPr="00FE3CF7">
        <w:t xml:space="preserve">At the time of order placement </w:t>
      </w:r>
    </w:p>
    <w:p w14:paraId="112A2D7E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What is the rate of TDS under GST for intra-state supplies? </w:t>
      </w:r>
    </w:p>
    <w:p w14:paraId="1A1FF3F2" w14:textId="77777777" w:rsidR="00E971EE" w:rsidRPr="00FE3CF7" w:rsidRDefault="00E971EE" w:rsidP="00E971EE">
      <w:pPr>
        <w:numPr>
          <w:ilvl w:val="0"/>
          <w:numId w:val="5"/>
        </w:numPr>
        <w:spacing w:after="0" w:line="259" w:lineRule="auto"/>
        <w:rPr>
          <w:color w:val="00B050"/>
        </w:rPr>
      </w:pPr>
      <w:r w:rsidRPr="00FE3CF7">
        <w:rPr>
          <w:color w:val="00B050"/>
        </w:rPr>
        <w:t xml:space="preserve">1% </w:t>
      </w:r>
    </w:p>
    <w:p w14:paraId="56DE5518" w14:textId="77777777" w:rsidR="00E971EE" w:rsidRDefault="00E971EE" w:rsidP="00E971EE">
      <w:pPr>
        <w:numPr>
          <w:ilvl w:val="0"/>
          <w:numId w:val="5"/>
        </w:numPr>
        <w:spacing w:after="0" w:line="259" w:lineRule="auto"/>
      </w:pPr>
      <w:r w:rsidRPr="00FE3CF7">
        <w:t xml:space="preserve">2% </w:t>
      </w:r>
    </w:p>
    <w:p w14:paraId="2A734CD1" w14:textId="77777777" w:rsidR="00E971EE" w:rsidRDefault="00E971EE" w:rsidP="00E971EE">
      <w:pPr>
        <w:numPr>
          <w:ilvl w:val="0"/>
          <w:numId w:val="5"/>
        </w:numPr>
        <w:spacing w:after="0" w:line="259" w:lineRule="auto"/>
      </w:pPr>
      <w:r w:rsidRPr="00FE3CF7">
        <w:t xml:space="preserve">3% </w:t>
      </w:r>
    </w:p>
    <w:p w14:paraId="2456B243" w14:textId="77777777" w:rsidR="00E971EE" w:rsidRPr="00FE3CF7" w:rsidRDefault="00E971EE" w:rsidP="00E971EE">
      <w:pPr>
        <w:numPr>
          <w:ilvl w:val="0"/>
          <w:numId w:val="5"/>
        </w:numPr>
        <w:spacing w:after="160" w:line="259" w:lineRule="auto"/>
      </w:pPr>
      <w:r w:rsidRPr="00FE3CF7">
        <w:t xml:space="preserve">4% </w:t>
      </w:r>
    </w:p>
    <w:p w14:paraId="2D0180FE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lastRenderedPageBreak/>
        <w:t xml:space="preserve">Which of the following documents is required to be uploaded for address proof during the registration process? </w:t>
      </w:r>
    </w:p>
    <w:p w14:paraId="2DBE6325" w14:textId="77777777" w:rsidR="00E971EE" w:rsidRDefault="00E971EE" w:rsidP="00E971EE">
      <w:pPr>
        <w:numPr>
          <w:ilvl w:val="0"/>
          <w:numId w:val="6"/>
        </w:numPr>
        <w:spacing w:after="0" w:line="259" w:lineRule="auto"/>
      </w:pPr>
      <w:r w:rsidRPr="00FE3CF7">
        <w:t xml:space="preserve">Passport </w:t>
      </w:r>
    </w:p>
    <w:p w14:paraId="7BEE583B" w14:textId="77777777" w:rsidR="00E971EE" w:rsidRDefault="00E971EE" w:rsidP="00E971EE">
      <w:pPr>
        <w:numPr>
          <w:ilvl w:val="0"/>
          <w:numId w:val="6"/>
        </w:numPr>
        <w:spacing w:after="0" w:line="259" w:lineRule="auto"/>
      </w:pPr>
      <w:r w:rsidRPr="00FE3CF7">
        <w:t xml:space="preserve">Aadhar Card </w:t>
      </w:r>
    </w:p>
    <w:p w14:paraId="01BBCED1" w14:textId="77777777" w:rsidR="00E971EE" w:rsidRPr="00E12470" w:rsidRDefault="00E971EE" w:rsidP="00E971EE">
      <w:pPr>
        <w:numPr>
          <w:ilvl w:val="0"/>
          <w:numId w:val="6"/>
        </w:numPr>
        <w:spacing w:after="0" w:line="259" w:lineRule="auto"/>
        <w:rPr>
          <w:color w:val="00B050"/>
        </w:rPr>
      </w:pPr>
      <w:r w:rsidRPr="00FE3CF7">
        <w:rPr>
          <w:color w:val="00B050"/>
        </w:rPr>
        <w:t xml:space="preserve">Electricity Bill </w:t>
      </w:r>
    </w:p>
    <w:p w14:paraId="1CF9D350" w14:textId="77777777" w:rsidR="00E971EE" w:rsidRPr="00FE3CF7" w:rsidRDefault="00E971EE" w:rsidP="00E971EE">
      <w:pPr>
        <w:numPr>
          <w:ilvl w:val="0"/>
          <w:numId w:val="6"/>
        </w:numPr>
        <w:spacing w:after="160" w:line="259" w:lineRule="auto"/>
      </w:pPr>
      <w:r w:rsidRPr="00FE3CF7">
        <w:t xml:space="preserve">Driving License </w:t>
      </w:r>
    </w:p>
    <w:p w14:paraId="372C5E0F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What is the validity period of the Temporary Reference Number (TRN) generated during the </w:t>
      </w:r>
      <w:r>
        <w:t>TDS R</w:t>
      </w:r>
      <w:r w:rsidRPr="00FE3CF7">
        <w:t xml:space="preserve">egistration process? </w:t>
      </w:r>
    </w:p>
    <w:p w14:paraId="3C21468F" w14:textId="77777777" w:rsidR="00E971EE" w:rsidRDefault="00E971EE" w:rsidP="00E971EE">
      <w:pPr>
        <w:numPr>
          <w:ilvl w:val="0"/>
          <w:numId w:val="7"/>
        </w:numPr>
        <w:spacing w:after="0" w:line="259" w:lineRule="auto"/>
      </w:pPr>
      <w:r w:rsidRPr="00FE3CF7">
        <w:t xml:space="preserve">7 days </w:t>
      </w:r>
    </w:p>
    <w:p w14:paraId="639C9F02" w14:textId="77777777" w:rsidR="00E971EE" w:rsidRPr="00E12470" w:rsidRDefault="00E971EE" w:rsidP="00E971EE">
      <w:pPr>
        <w:numPr>
          <w:ilvl w:val="0"/>
          <w:numId w:val="7"/>
        </w:numPr>
        <w:spacing w:after="0" w:line="259" w:lineRule="auto"/>
        <w:rPr>
          <w:color w:val="00B050"/>
        </w:rPr>
      </w:pPr>
      <w:r w:rsidRPr="00FE3CF7">
        <w:rPr>
          <w:color w:val="00B050"/>
        </w:rPr>
        <w:t xml:space="preserve">15 days </w:t>
      </w:r>
    </w:p>
    <w:p w14:paraId="0A8CFF60" w14:textId="77777777" w:rsidR="00E971EE" w:rsidRDefault="00E971EE" w:rsidP="00E971EE">
      <w:pPr>
        <w:numPr>
          <w:ilvl w:val="0"/>
          <w:numId w:val="7"/>
        </w:numPr>
        <w:spacing w:after="0" w:line="259" w:lineRule="auto"/>
      </w:pPr>
      <w:r w:rsidRPr="00FE3CF7">
        <w:t xml:space="preserve">30 days </w:t>
      </w:r>
    </w:p>
    <w:p w14:paraId="5E2DABB6" w14:textId="77777777" w:rsidR="00E971EE" w:rsidRPr="00FE3CF7" w:rsidRDefault="00E971EE" w:rsidP="00E971EE">
      <w:pPr>
        <w:numPr>
          <w:ilvl w:val="0"/>
          <w:numId w:val="7"/>
        </w:numPr>
        <w:spacing w:after="160" w:line="259" w:lineRule="auto"/>
      </w:pPr>
      <w:r w:rsidRPr="00FE3CF7">
        <w:t xml:space="preserve">60 days </w:t>
      </w:r>
    </w:p>
    <w:p w14:paraId="19215AE8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Is there any need to submit hard copies of forms or documents for GST </w:t>
      </w:r>
      <w:r>
        <w:t>TDS R</w:t>
      </w:r>
      <w:r w:rsidRPr="00FE3CF7">
        <w:t xml:space="preserve">egistration? </w:t>
      </w:r>
    </w:p>
    <w:p w14:paraId="2FA93E70" w14:textId="77777777" w:rsidR="00E971EE" w:rsidRDefault="00E971EE" w:rsidP="00E971EE">
      <w:pPr>
        <w:numPr>
          <w:ilvl w:val="0"/>
          <w:numId w:val="8"/>
        </w:numPr>
        <w:spacing w:after="0" w:line="259" w:lineRule="auto"/>
      </w:pPr>
      <w:r w:rsidRPr="00FE3CF7">
        <w:t xml:space="preserve">Yes </w:t>
      </w:r>
    </w:p>
    <w:p w14:paraId="0ACD2575" w14:textId="77777777" w:rsidR="00E971EE" w:rsidRPr="00FE3CF7" w:rsidRDefault="00E971EE" w:rsidP="00E971EE">
      <w:pPr>
        <w:numPr>
          <w:ilvl w:val="0"/>
          <w:numId w:val="8"/>
        </w:numPr>
        <w:spacing w:after="160" w:line="259" w:lineRule="auto"/>
      </w:pPr>
      <w:r w:rsidRPr="00FE3CF7">
        <w:rPr>
          <w:color w:val="00B050"/>
        </w:rPr>
        <w:t xml:space="preserve">No </w:t>
      </w:r>
    </w:p>
    <w:p w14:paraId="7B22BA04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>What is the nature of supply for which TDS is not required to be deducted under GST?</w:t>
      </w:r>
    </w:p>
    <w:p w14:paraId="7E471459" w14:textId="77777777" w:rsidR="00E971EE" w:rsidRDefault="00E971EE" w:rsidP="00E971EE">
      <w:pPr>
        <w:numPr>
          <w:ilvl w:val="0"/>
          <w:numId w:val="9"/>
        </w:numPr>
        <w:spacing w:after="0" w:line="259" w:lineRule="auto"/>
      </w:pPr>
      <w:r w:rsidRPr="00FE3CF7">
        <w:rPr>
          <w:color w:val="00B050"/>
        </w:rPr>
        <w:t>Exempted supply</w:t>
      </w:r>
    </w:p>
    <w:p w14:paraId="07E4A5ED" w14:textId="77777777" w:rsidR="00E971EE" w:rsidRDefault="00E971EE" w:rsidP="00E971EE">
      <w:pPr>
        <w:numPr>
          <w:ilvl w:val="0"/>
          <w:numId w:val="9"/>
        </w:numPr>
        <w:spacing w:after="0" w:line="259" w:lineRule="auto"/>
      </w:pPr>
      <w:r w:rsidRPr="00FE3CF7">
        <w:t xml:space="preserve">Taxable supply </w:t>
      </w:r>
    </w:p>
    <w:p w14:paraId="69BE37DB" w14:textId="77777777" w:rsidR="00E971EE" w:rsidRDefault="00E971EE" w:rsidP="00E971EE">
      <w:pPr>
        <w:numPr>
          <w:ilvl w:val="0"/>
          <w:numId w:val="9"/>
        </w:numPr>
        <w:spacing w:after="0" w:line="259" w:lineRule="auto"/>
      </w:pPr>
      <w:r w:rsidRPr="00FE3CF7">
        <w:t xml:space="preserve">Inter-state supply </w:t>
      </w:r>
    </w:p>
    <w:p w14:paraId="4171C6B1" w14:textId="77777777" w:rsidR="00E971EE" w:rsidRPr="00FE3CF7" w:rsidRDefault="00E971EE" w:rsidP="00E971EE">
      <w:pPr>
        <w:numPr>
          <w:ilvl w:val="0"/>
          <w:numId w:val="9"/>
        </w:numPr>
        <w:spacing w:after="160" w:line="259" w:lineRule="auto"/>
      </w:pPr>
      <w:r w:rsidRPr="00FE3CF7">
        <w:t xml:space="preserve">Intra-state supply </w:t>
      </w:r>
    </w:p>
    <w:p w14:paraId="44E050FD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What is the rate of TDS under GST for inter-state supplies? </w:t>
      </w:r>
    </w:p>
    <w:p w14:paraId="6C8FC7D5" w14:textId="77777777" w:rsidR="00E971EE" w:rsidRDefault="00E971EE" w:rsidP="00E971EE">
      <w:pPr>
        <w:numPr>
          <w:ilvl w:val="0"/>
          <w:numId w:val="10"/>
        </w:numPr>
        <w:spacing w:after="0" w:line="259" w:lineRule="auto"/>
      </w:pPr>
      <w:r w:rsidRPr="00FE3CF7">
        <w:t xml:space="preserve">1% </w:t>
      </w:r>
    </w:p>
    <w:p w14:paraId="62F232FC" w14:textId="77777777" w:rsidR="00E971EE" w:rsidRPr="00E12470" w:rsidRDefault="00E971EE" w:rsidP="00E971EE">
      <w:pPr>
        <w:numPr>
          <w:ilvl w:val="0"/>
          <w:numId w:val="10"/>
        </w:numPr>
        <w:spacing w:after="0" w:line="259" w:lineRule="auto"/>
        <w:rPr>
          <w:color w:val="00B050"/>
        </w:rPr>
      </w:pPr>
      <w:r w:rsidRPr="00FE3CF7">
        <w:rPr>
          <w:color w:val="00B050"/>
        </w:rPr>
        <w:t xml:space="preserve">2% </w:t>
      </w:r>
    </w:p>
    <w:p w14:paraId="009ACA16" w14:textId="77777777" w:rsidR="00E971EE" w:rsidRDefault="00E971EE" w:rsidP="00E971EE">
      <w:pPr>
        <w:numPr>
          <w:ilvl w:val="0"/>
          <w:numId w:val="10"/>
        </w:numPr>
        <w:spacing w:after="0" w:line="259" w:lineRule="auto"/>
      </w:pPr>
      <w:r w:rsidRPr="00FE3CF7">
        <w:t xml:space="preserve">3% </w:t>
      </w:r>
    </w:p>
    <w:p w14:paraId="4D476DFB" w14:textId="77777777" w:rsidR="00E971EE" w:rsidRPr="00FE3CF7" w:rsidRDefault="00E971EE" w:rsidP="00E971EE">
      <w:pPr>
        <w:numPr>
          <w:ilvl w:val="0"/>
          <w:numId w:val="10"/>
        </w:numPr>
        <w:spacing w:after="160" w:line="259" w:lineRule="auto"/>
      </w:pPr>
      <w:r w:rsidRPr="00FE3CF7">
        <w:t xml:space="preserve">4% </w:t>
      </w:r>
    </w:p>
    <w:p w14:paraId="485314AB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What is the penalty for non-deduction of TDS under GST? </w:t>
      </w:r>
    </w:p>
    <w:p w14:paraId="364CCB4C" w14:textId="77777777" w:rsidR="00E971EE" w:rsidRDefault="00E971EE" w:rsidP="00E971EE">
      <w:pPr>
        <w:numPr>
          <w:ilvl w:val="0"/>
          <w:numId w:val="11"/>
        </w:numPr>
        <w:spacing w:after="0" w:line="259" w:lineRule="auto"/>
      </w:pPr>
      <w:r w:rsidRPr="00FE3CF7">
        <w:t xml:space="preserve">a) 10% of the transaction value </w:t>
      </w:r>
    </w:p>
    <w:p w14:paraId="3B200105" w14:textId="77777777" w:rsidR="00E971EE" w:rsidRDefault="00E971EE" w:rsidP="00E971EE">
      <w:pPr>
        <w:numPr>
          <w:ilvl w:val="0"/>
          <w:numId w:val="11"/>
        </w:numPr>
        <w:spacing w:after="0" w:line="259" w:lineRule="auto"/>
      </w:pPr>
      <w:r w:rsidRPr="00FE3CF7">
        <w:t>b) 1% of the transaction value</w:t>
      </w:r>
    </w:p>
    <w:p w14:paraId="55D3F18F" w14:textId="77777777" w:rsidR="00E971EE" w:rsidRDefault="00E971EE" w:rsidP="00E971EE">
      <w:pPr>
        <w:numPr>
          <w:ilvl w:val="0"/>
          <w:numId w:val="11"/>
        </w:numPr>
        <w:spacing w:after="0" w:line="259" w:lineRule="auto"/>
      </w:pPr>
      <w:r w:rsidRPr="00FE3CF7">
        <w:t xml:space="preserve"> c</w:t>
      </w:r>
      <w:r w:rsidRPr="00FE3CF7">
        <w:rPr>
          <w:color w:val="00B050"/>
        </w:rPr>
        <w:t xml:space="preserve">) 5% of the transaction value </w:t>
      </w:r>
    </w:p>
    <w:p w14:paraId="3EE6E57F" w14:textId="77777777" w:rsidR="00E971EE" w:rsidRPr="00FE3CF7" w:rsidRDefault="00E971EE" w:rsidP="00E971EE">
      <w:pPr>
        <w:numPr>
          <w:ilvl w:val="0"/>
          <w:numId w:val="11"/>
        </w:numPr>
        <w:spacing w:after="160" w:line="259" w:lineRule="auto"/>
      </w:pPr>
      <w:r w:rsidRPr="00FE3CF7">
        <w:t>d) 2% of the transaction value Answer c) 5% of the transaction value</w:t>
      </w:r>
    </w:p>
    <w:p w14:paraId="3AFF1E37" w14:textId="77777777" w:rsidR="00E971EE" w:rsidRDefault="00E971EE" w:rsidP="00E971EE">
      <w:pPr>
        <w:numPr>
          <w:ilvl w:val="0"/>
          <w:numId w:val="2"/>
        </w:numPr>
        <w:spacing w:after="0" w:line="259" w:lineRule="auto"/>
      </w:pPr>
      <w:r w:rsidRPr="00FE3CF7">
        <w:t xml:space="preserve">What is the due date for TDS return submission under GST? </w:t>
      </w:r>
    </w:p>
    <w:p w14:paraId="6836FF17" w14:textId="77777777" w:rsidR="00E971EE" w:rsidRDefault="00E971EE" w:rsidP="00E971EE">
      <w:pPr>
        <w:numPr>
          <w:ilvl w:val="0"/>
          <w:numId w:val="12"/>
        </w:numPr>
        <w:spacing w:after="0" w:line="259" w:lineRule="auto"/>
      </w:pPr>
      <w:r w:rsidRPr="00FE3CF7">
        <w:rPr>
          <w:color w:val="00B050"/>
        </w:rPr>
        <w:t xml:space="preserve">10th of the following month </w:t>
      </w:r>
    </w:p>
    <w:p w14:paraId="20E510C4" w14:textId="77777777" w:rsidR="00E971EE" w:rsidRDefault="00E971EE" w:rsidP="00E971EE">
      <w:pPr>
        <w:numPr>
          <w:ilvl w:val="0"/>
          <w:numId w:val="12"/>
        </w:numPr>
        <w:spacing w:after="0" w:line="259" w:lineRule="auto"/>
      </w:pPr>
      <w:r w:rsidRPr="00FE3CF7">
        <w:t xml:space="preserve">15th of the following month </w:t>
      </w:r>
    </w:p>
    <w:p w14:paraId="0EC0E8E7" w14:textId="77777777" w:rsidR="00E971EE" w:rsidRDefault="00E971EE" w:rsidP="00E971EE">
      <w:pPr>
        <w:numPr>
          <w:ilvl w:val="0"/>
          <w:numId w:val="12"/>
        </w:numPr>
        <w:spacing w:after="0" w:line="259" w:lineRule="auto"/>
      </w:pPr>
      <w:r w:rsidRPr="00FE3CF7">
        <w:t xml:space="preserve">20th of the following month </w:t>
      </w:r>
    </w:p>
    <w:p w14:paraId="19B39427" w14:textId="77777777" w:rsidR="00E971EE" w:rsidRDefault="00E971EE" w:rsidP="00E971EE">
      <w:pPr>
        <w:numPr>
          <w:ilvl w:val="0"/>
          <w:numId w:val="12"/>
        </w:numPr>
        <w:spacing w:after="160" w:line="259" w:lineRule="auto"/>
      </w:pPr>
      <w:r w:rsidRPr="00FE3CF7">
        <w:t xml:space="preserve">30th of the following month </w:t>
      </w:r>
    </w:p>
    <w:p w14:paraId="1947526B" w14:textId="77777777" w:rsidR="00E971EE" w:rsidRDefault="00E971EE" w:rsidP="00E971EE">
      <w:pPr>
        <w:pStyle w:val="ListParagraph"/>
        <w:numPr>
          <w:ilvl w:val="0"/>
          <w:numId w:val="2"/>
        </w:numPr>
      </w:pPr>
      <w:r w:rsidRPr="00FE3CF7">
        <w:t xml:space="preserve">What </w:t>
      </w:r>
      <w:r w:rsidRPr="00DD490E">
        <w:t>Which section deals with the TDS Provisions in GST?</w:t>
      </w:r>
    </w:p>
    <w:p w14:paraId="603199D4" w14:textId="77777777" w:rsidR="00E971EE" w:rsidRPr="00DD490E" w:rsidRDefault="00E971EE" w:rsidP="00E971EE">
      <w:pPr>
        <w:pStyle w:val="ListParagraph"/>
        <w:numPr>
          <w:ilvl w:val="0"/>
          <w:numId w:val="13"/>
        </w:numPr>
        <w:rPr>
          <w:color w:val="00B050"/>
        </w:rPr>
      </w:pPr>
      <w:r w:rsidRPr="00DD490E">
        <w:rPr>
          <w:color w:val="00B050"/>
        </w:rPr>
        <w:t>Sec</w:t>
      </w:r>
      <w:r w:rsidRPr="00DD490E">
        <w:rPr>
          <w:rFonts w:ascii="Calibri" w:eastAsia="Calibri" w:hAnsi="Calibri" w:cs="Calibri"/>
          <w:color w:val="00B050"/>
        </w:rPr>
        <w:t>ti</w:t>
      </w:r>
      <w:r w:rsidRPr="00DD490E">
        <w:rPr>
          <w:color w:val="00B050"/>
        </w:rPr>
        <w:t>on 51</w:t>
      </w:r>
    </w:p>
    <w:p w14:paraId="69E73460" w14:textId="77777777" w:rsidR="00E971EE" w:rsidRDefault="00E971EE" w:rsidP="00E971EE">
      <w:pPr>
        <w:pStyle w:val="ListParagraph"/>
        <w:numPr>
          <w:ilvl w:val="0"/>
          <w:numId w:val="13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52</w:t>
      </w:r>
    </w:p>
    <w:p w14:paraId="65D14953" w14:textId="77777777" w:rsidR="00E971EE" w:rsidRDefault="00E971EE" w:rsidP="00E971EE">
      <w:pPr>
        <w:pStyle w:val="ListParagraph"/>
        <w:numPr>
          <w:ilvl w:val="0"/>
          <w:numId w:val="13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53</w:t>
      </w:r>
    </w:p>
    <w:p w14:paraId="28F6D80F" w14:textId="77777777" w:rsidR="00E971EE" w:rsidRDefault="00E971EE" w:rsidP="00E971EE">
      <w:pPr>
        <w:pStyle w:val="ListParagraph"/>
        <w:numPr>
          <w:ilvl w:val="0"/>
          <w:numId w:val="13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54</w:t>
      </w:r>
    </w:p>
    <w:p w14:paraId="20CB884D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lastRenderedPageBreak/>
        <w:t>What is the date for applicability of TDS provisions?</w:t>
      </w:r>
    </w:p>
    <w:p w14:paraId="3B38A513" w14:textId="77777777" w:rsidR="00E971EE" w:rsidRDefault="00E971EE" w:rsidP="00E971EE">
      <w:pPr>
        <w:pStyle w:val="ListParagraph"/>
        <w:numPr>
          <w:ilvl w:val="0"/>
          <w:numId w:val="14"/>
        </w:numPr>
      </w:pPr>
      <w:r>
        <w:t>01.07.2017</w:t>
      </w:r>
    </w:p>
    <w:p w14:paraId="07219F19" w14:textId="77777777" w:rsidR="00E971EE" w:rsidRDefault="00E971EE" w:rsidP="00E971EE">
      <w:pPr>
        <w:pStyle w:val="ListParagraph"/>
        <w:numPr>
          <w:ilvl w:val="0"/>
          <w:numId w:val="14"/>
        </w:numPr>
      </w:pPr>
      <w:r>
        <w:t>01.01.2018</w:t>
      </w:r>
    </w:p>
    <w:p w14:paraId="2FE149B7" w14:textId="77777777" w:rsidR="00E971EE" w:rsidRDefault="00E971EE" w:rsidP="00E971EE">
      <w:pPr>
        <w:pStyle w:val="ListParagraph"/>
        <w:numPr>
          <w:ilvl w:val="0"/>
          <w:numId w:val="14"/>
        </w:numPr>
      </w:pPr>
      <w:r>
        <w:t>01.09.2018</w:t>
      </w:r>
    </w:p>
    <w:p w14:paraId="70D5BDD4" w14:textId="77777777" w:rsidR="00E971EE" w:rsidRDefault="00E971EE" w:rsidP="00E971EE">
      <w:pPr>
        <w:pStyle w:val="ListParagraph"/>
        <w:numPr>
          <w:ilvl w:val="0"/>
          <w:numId w:val="14"/>
        </w:numPr>
        <w:rPr>
          <w:color w:val="00B050"/>
        </w:rPr>
      </w:pPr>
      <w:r w:rsidRPr="00DD490E">
        <w:rPr>
          <w:color w:val="00B050"/>
        </w:rPr>
        <w:t>01.10.2018</w:t>
      </w:r>
    </w:p>
    <w:p w14:paraId="52E071BD" w14:textId="77777777" w:rsidR="00E971EE" w:rsidRPr="00DD490E" w:rsidRDefault="00E971EE" w:rsidP="00E971EE">
      <w:pPr>
        <w:pStyle w:val="ListParagraph"/>
        <w:numPr>
          <w:ilvl w:val="0"/>
          <w:numId w:val="2"/>
        </w:numPr>
      </w:pPr>
      <w:r w:rsidRPr="00DD490E">
        <w:t>TDS under GST is a system to collect tax by the</w:t>
      </w:r>
      <w:r>
        <w:t xml:space="preserve"> </w:t>
      </w:r>
      <w:r w:rsidRPr="00DD490E">
        <w:t>Government through specified bodies, which</w:t>
      </w:r>
      <w:r>
        <w:t xml:space="preserve"> </w:t>
      </w:r>
      <w:r w:rsidRPr="00DD490E">
        <w:t>are,</w:t>
      </w:r>
    </w:p>
    <w:p w14:paraId="07784617" w14:textId="77777777" w:rsidR="00E971EE" w:rsidRPr="00DD490E" w:rsidRDefault="00E971EE" w:rsidP="00E971EE">
      <w:pPr>
        <w:pStyle w:val="ListParagraph"/>
        <w:numPr>
          <w:ilvl w:val="0"/>
          <w:numId w:val="15"/>
        </w:numPr>
      </w:pPr>
      <w:r w:rsidRPr="00DD490E">
        <w:t>CG / SG</w:t>
      </w:r>
    </w:p>
    <w:p w14:paraId="2C259F72" w14:textId="77777777" w:rsidR="00E971EE" w:rsidRPr="00DD490E" w:rsidRDefault="00E971EE" w:rsidP="00E971EE">
      <w:pPr>
        <w:pStyle w:val="ListParagraph"/>
        <w:numPr>
          <w:ilvl w:val="0"/>
          <w:numId w:val="15"/>
        </w:numPr>
      </w:pPr>
      <w:r w:rsidRPr="00DD490E">
        <w:t>Local authority</w:t>
      </w:r>
    </w:p>
    <w:p w14:paraId="3A62B002" w14:textId="77777777" w:rsidR="00E971EE" w:rsidRPr="00DD490E" w:rsidRDefault="00E971EE" w:rsidP="00E971EE">
      <w:pPr>
        <w:pStyle w:val="ListParagraph"/>
        <w:numPr>
          <w:ilvl w:val="0"/>
          <w:numId w:val="15"/>
        </w:numPr>
      </w:pPr>
      <w:r w:rsidRPr="00DD490E">
        <w:t>Governmental agencies</w:t>
      </w:r>
    </w:p>
    <w:p w14:paraId="7706FD29" w14:textId="77777777" w:rsidR="00E971EE" w:rsidRPr="002F1482" w:rsidRDefault="00E971EE" w:rsidP="00E971EE">
      <w:pPr>
        <w:pStyle w:val="ListParagraph"/>
        <w:numPr>
          <w:ilvl w:val="0"/>
          <w:numId w:val="15"/>
        </w:numPr>
      </w:pPr>
      <w:r w:rsidRPr="00DD490E">
        <w:rPr>
          <w:color w:val="00B050"/>
        </w:rPr>
        <w:t>All of the above</w:t>
      </w:r>
    </w:p>
    <w:p w14:paraId="622B1630" w14:textId="77777777" w:rsidR="00E971EE" w:rsidRDefault="00E971EE" w:rsidP="00E971EE">
      <w:pPr>
        <w:pStyle w:val="ListParagraph"/>
        <w:numPr>
          <w:ilvl w:val="0"/>
          <w:numId w:val="2"/>
        </w:numPr>
        <w:spacing w:after="0"/>
      </w:pPr>
      <w:r>
        <w:t>Every Registered person required to deduct tax at source under sec</w:t>
      </w:r>
      <w:r w:rsidRPr="002F1482">
        <w:rPr>
          <w:rFonts w:ascii="Calibri" w:eastAsia="Calibri" w:hAnsi="Calibri" w:cs="Calibri" w:hint="eastAsia"/>
        </w:rPr>
        <w:t>􀆟</w:t>
      </w:r>
      <w:r>
        <w:t>on 51 shall furnish return, in_______, for the month in which such deduc</w:t>
      </w:r>
      <w:r>
        <w:rPr>
          <w:rFonts w:ascii="Calibri" w:eastAsia="Calibri" w:hAnsi="Calibri" w:cs="Calibri"/>
        </w:rPr>
        <w:t>ti</w:t>
      </w:r>
      <w:r>
        <w:t>ons have been made within 10 days a</w:t>
      </w:r>
      <w:r w:rsidRPr="002F1482">
        <w:rPr>
          <w:rFonts w:ascii="Calibri" w:eastAsia="Calibri" w:hAnsi="Calibri" w:cs="Calibri"/>
        </w:rPr>
        <w:t>ft</w:t>
      </w:r>
      <w:r>
        <w:t>er the end of such month.</w:t>
      </w:r>
    </w:p>
    <w:p w14:paraId="29FF18DD" w14:textId="77777777" w:rsidR="00E971EE" w:rsidRDefault="00E971EE" w:rsidP="00E971EE">
      <w:pPr>
        <w:spacing w:after="0"/>
        <w:ind w:firstLine="720"/>
      </w:pPr>
      <w:r>
        <w:t>a. FormGSTR-5</w:t>
      </w:r>
    </w:p>
    <w:p w14:paraId="3A699F91" w14:textId="77777777" w:rsidR="00E971EE" w:rsidRDefault="00E971EE" w:rsidP="00E971EE">
      <w:pPr>
        <w:spacing w:after="0"/>
        <w:ind w:firstLine="720"/>
      </w:pPr>
      <w:r>
        <w:t>b. FormGSTR-6</w:t>
      </w:r>
    </w:p>
    <w:p w14:paraId="011B49E2" w14:textId="77777777" w:rsidR="00E971EE" w:rsidRDefault="00E971EE" w:rsidP="00E971EE">
      <w:pPr>
        <w:spacing w:after="0"/>
        <w:ind w:firstLine="720"/>
      </w:pPr>
      <w:r>
        <w:t xml:space="preserve">c. </w:t>
      </w:r>
      <w:r w:rsidRPr="002F1482">
        <w:rPr>
          <w:color w:val="00B050"/>
        </w:rPr>
        <w:t>FormGSTR-7</w:t>
      </w:r>
    </w:p>
    <w:p w14:paraId="0EEE0C2A" w14:textId="77777777" w:rsidR="00E971EE" w:rsidRDefault="00E971EE" w:rsidP="00E971EE">
      <w:pPr>
        <w:ind w:firstLine="720"/>
      </w:pPr>
      <w:r>
        <w:t>d. Form GSTR-8</w:t>
      </w:r>
    </w:p>
    <w:p w14:paraId="5D556F6A" w14:textId="77777777" w:rsidR="00E971EE" w:rsidRDefault="00E971EE" w:rsidP="00E971EE">
      <w:pPr>
        <w:pStyle w:val="ListParagraph"/>
        <w:numPr>
          <w:ilvl w:val="0"/>
          <w:numId w:val="2"/>
        </w:numPr>
        <w:spacing w:after="0"/>
      </w:pPr>
      <w:r>
        <w:t>Aasma ltd had supplied goods to a local authority for ` 7,56,000 (inclusive of GST @ 12%). Determine the amount of tax to be deducted at source.</w:t>
      </w:r>
    </w:p>
    <w:p w14:paraId="31A017C7" w14:textId="77777777" w:rsidR="00E971EE" w:rsidRDefault="00E971EE" w:rsidP="00E971EE">
      <w:pPr>
        <w:spacing w:after="0"/>
        <w:ind w:firstLine="720"/>
      </w:pPr>
      <w:r>
        <w:t>a. 15,120</w:t>
      </w:r>
    </w:p>
    <w:p w14:paraId="65BCFC6A" w14:textId="77777777" w:rsidR="00E971EE" w:rsidRDefault="00E971EE" w:rsidP="00E971EE">
      <w:pPr>
        <w:spacing w:after="0"/>
        <w:ind w:firstLine="720"/>
      </w:pPr>
      <w:r>
        <w:t>b</w:t>
      </w:r>
      <w:r w:rsidRPr="002F1482">
        <w:rPr>
          <w:color w:val="00B050"/>
        </w:rPr>
        <w:t>. 13,500</w:t>
      </w:r>
    </w:p>
    <w:p w14:paraId="1E2C6785" w14:textId="77777777" w:rsidR="00E971EE" w:rsidRDefault="00E971EE" w:rsidP="00E971EE">
      <w:pPr>
        <w:spacing w:after="0"/>
        <w:ind w:firstLine="720"/>
      </w:pPr>
      <w:r>
        <w:t>c. 7,560</w:t>
      </w:r>
    </w:p>
    <w:p w14:paraId="288C1A35" w14:textId="77777777" w:rsidR="00E971EE" w:rsidRDefault="00E971EE" w:rsidP="00E971EE">
      <w:pPr>
        <w:ind w:firstLine="720"/>
      </w:pPr>
      <w:r>
        <w:t>d. None of the above</w:t>
      </w:r>
    </w:p>
    <w:p w14:paraId="21D62245" w14:textId="77777777" w:rsidR="00E971EE" w:rsidRDefault="00E971EE" w:rsidP="00E971EE">
      <w:pPr>
        <w:tabs>
          <w:tab w:val="num" w:pos="720"/>
        </w:tabs>
        <w:ind w:left="720" w:hanging="360"/>
        <w:rPr>
          <w:b/>
          <w:bCs/>
          <w:u w:val="single"/>
        </w:rPr>
      </w:pPr>
    </w:p>
    <w:p w14:paraId="2EED81B1" w14:textId="77777777" w:rsidR="00E971EE" w:rsidRPr="00CA76D5" w:rsidRDefault="00E971EE" w:rsidP="00E971EE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CA76D5">
        <w:rPr>
          <w:b/>
          <w:bCs/>
          <w:u w:val="single"/>
        </w:rPr>
        <w:t>T</w:t>
      </w:r>
      <w:r>
        <w:rPr>
          <w:b/>
          <w:bCs/>
          <w:u w:val="single"/>
        </w:rPr>
        <w:t>C</w:t>
      </w:r>
      <w:r w:rsidRPr="00CA76D5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</w:p>
    <w:p w14:paraId="689527DC" w14:textId="77777777" w:rsidR="00E971EE" w:rsidRDefault="00E971EE" w:rsidP="00E971EE">
      <w:pPr>
        <w:pStyle w:val="ListParagraph"/>
        <w:numPr>
          <w:ilvl w:val="0"/>
          <w:numId w:val="2"/>
        </w:numPr>
        <w:spacing w:after="0"/>
      </w:pPr>
      <w:r>
        <w:t>Which sec</w:t>
      </w:r>
      <w:r w:rsidRPr="00CA76D5">
        <w:rPr>
          <w:rFonts w:ascii="Calibri" w:eastAsia="Calibri" w:hAnsi="Calibri" w:cs="Calibri"/>
        </w:rPr>
        <w:t>ti</w:t>
      </w:r>
      <w:r>
        <w:t>on deals with the TCS provisions in GST?</w:t>
      </w:r>
    </w:p>
    <w:p w14:paraId="3D27047B" w14:textId="77777777" w:rsidR="00E971EE" w:rsidRDefault="00E971EE" w:rsidP="00E971EE">
      <w:pPr>
        <w:pStyle w:val="ListParagraph"/>
        <w:numPr>
          <w:ilvl w:val="0"/>
          <w:numId w:val="16"/>
        </w:numPr>
        <w:spacing w:after="0"/>
      </w:pPr>
      <w:r>
        <w:t>Sec</w:t>
      </w:r>
      <w:r w:rsidRPr="00CA76D5">
        <w:rPr>
          <w:rFonts w:ascii="Calibri" w:eastAsia="Calibri" w:hAnsi="Calibri" w:cs="Calibri"/>
        </w:rPr>
        <w:t>ti</w:t>
      </w:r>
      <w:r>
        <w:t>on 51</w:t>
      </w:r>
    </w:p>
    <w:p w14:paraId="1CE3A932" w14:textId="77777777" w:rsidR="00E971EE" w:rsidRDefault="00E971EE" w:rsidP="00E971EE">
      <w:pPr>
        <w:pStyle w:val="ListParagraph"/>
        <w:numPr>
          <w:ilvl w:val="0"/>
          <w:numId w:val="16"/>
        </w:numPr>
        <w:spacing w:after="0"/>
      </w:pPr>
      <w:r w:rsidRPr="00CA76D5">
        <w:rPr>
          <w:color w:val="00B050"/>
        </w:rPr>
        <w:t>Sec</w:t>
      </w:r>
      <w:r w:rsidRPr="00CA76D5">
        <w:rPr>
          <w:rFonts w:ascii="Calibri" w:eastAsia="Calibri" w:hAnsi="Calibri" w:cs="Calibri"/>
          <w:color w:val="00B050"/>
        </w:rPr>
        <w:t>ti</w:t>
      </w:r>
      <w:r w:rsidRPr="00CA76D5">
        <w:rPr>
          <w:color w:val="00B050"/>
        </w:rPr>
        <w:t>on 52</w:t>
      </w:r>
    </w:p>
    <w:p w14:paraId="64DE93B7" w14:textId="77777777" w:rsidR="00E971EE" w:rsidRDefault="00E971EE" w:rsidP="00E971EE">
      <w:pPr>
        <w:pStyle w:val="ListParagraph"/>
        <w:numPr>
          <w:ilvl w:val="0"/>
          <w:numId w:val="16"/>
        </w:numPr>
        <w:spacing w:after="0"/>
      </w:pPr>
      <w:r>
        <w:t>Sec</w:t>
      </w:r>
      <w:r w:rsidRPr="00CA76D5">
        <w:rPr>
          <w:rFonts w:ascii="Calibri" w:eastAsia="Calibri" w:hAnsi="Calibri" w:cs="Calibri"/>
        </w:rPr>
        <w:t>ti</w:t>
      </w:r>
      <w:r>
        <w:t>on 53</w:t>
      </w:r>
    </w:p>
    <w:p w14:paraId="49D5C84B" w14:textId="77777777" w:rsidR="00E971EE" w:rsidRDefault="00E971EE" w:rsidP="00E971EE">
      <w:pPr>
        <w:pStyle w:val="ListParagraph"/>
        <w:numPr>
          <w:ilvl w:val="0"/>
          <w:numId w:val="16"/>
        </w:numPr>
      </w:pPr>
      <w:r>
        <w:t>Sec</w:t>
      </w:r>
      <w:r w:rsidRPr="00CA76D5">
        <w:rPr>
          <w:rFonts w:ascii="Calibri" w:eastAsia="Calibri" w:hAnsi="Calibri" w:cs="Calibri"/>
        </w:rPr>
        <w:t>ti</w:t>
      </w:r>
      <w:r>
        <w:t>on 54</w:t>
      </w:r>
    </w:p>
    <w:p w14:paraId="2971C5E8" w14:textId="77777777" w:rsidR="00E971EE" w:rsidRDefault="00E971EE" w:rsidP="00E971EE">
      <w:pPr>
        <w:pStyle w:val="ListParagraph"/>
        <w:spacing w:after="0"/>
      </w:pPr>
    </w:p>
    <w:p w14:paraId="0CC214E6" w14:textId="77777777" w:rsidR="00E971EE" w:rsidRDefault="00E971EE" w:rsidP="00E971EE">
      <w:pPr>
        <w:pStyle w:val="ListParagraph"/>
        <w:numPr>
          <w:ilvl w:val="0"/>
          <w:numId w:val="2"/>
        </w:numPr>
        <w:spacing w:after="0"/>
      </w:pPr>
      <w:r>
        <w:t>When the TCS provisions are made applicable?</w:t>
      </w:r>
    </w:p>
    <w:p w14:paraId="0CA87733" w14:textId="77777777" w:rsidR="00E971EE" w:rsidRDefault="00E971EE" w:rsidP="00E971EE">
      <w:pPr>
        <w:pStyle w:val="ListParagraph"/>
        <w:numPr>
          <w:ilvl w:val="0"/>
          <w:numId w:val="17"/>
        </w:numPr>
        <w:spacing w:after="0"/>
      </w:pPr>
      <w:r>
        <w:t>31.10.2018</w:t>
      </w:r>
    </w:p>
    <w:p w14:paraId="35F1A97C" w14:textId="77777777" w:rsidR="00E971EE" w:rsidRDefault="00E971EE" w:rsidP="00E971EE">
      <w:pPr>
        <w:pStyle w:val="ListParagraph"/>
        <w:numPr>
          <w:ilvl w:val="0"/>
          <w:numId w:val="17"/>
        </w:numPr>
        <w:spacing w:after="0"/>
      </w:pPr>
      <w:r w:rsidRPr="00CA76D5">
        <w:rPr>
          <w:color w:val="00B050"/>
        </w:rPr>
        <w:t>01.10.2018</w:t>
      </w:r>
    </w:p>
    <w:p w14:paraId="12FFB83E" w14:textId="77777777" w:rsidR="00E971EE" w:rsidRDefault="00E971EE" w:rsidP="00E971EE">
      <w:pPr>
        <w:pStyle w:val="ListParagraph"/>
        <w:numPr>
          <w:ilvl w:val="0"/>
          <w:numId w:val="17"/>
        </w:numPr>
        <w:spacing w:after="0"/>
      </w:pPr>
      <w:r>
        <w:t>31.10.2017</w:t>
      </w:r>
    </w:p>
    <w:p w14:paraId="774BCCDB" w14:textId="77777777" w:rsidR="00E971EE" w:rsidRDefault="00E971EE" w:rsidP="00E971EE">
      <w:pPr>
        <w:pStyle w:val="ListParagraph"/>
        <w:numPr>
          <w:ilvl w:val="0"/>
          <w:numId w:val="17"/>
        </w:numPr>
      </w:pPr>
      <w:r>
        <w:t>01.11.2018</w:t>
      </w:r>
    </w:p>
    <w:p w14:paraId="31FEDF73" w14:textId="77777777" w:rsidR="00E971EE" w:rsidRDefault="00E971EE" w:rsidP="00E971EE">
      <w:pPr>
        <w:pStyle w:val="ListParagraph"/>
      </w:pPr>
    </w:p>
    <w:p w14:paraId="19CF1C37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What is the threshold limit for applying the provisions of Sec</w:t>
      </w:r>
      <w:r w:rsidRPr="00CA76D5">
        <w:rPr>
          <w:rFonts w:ascii="Calibri" w:eastAsia="Calibri" w:hAnsi="Calibri" w:cs="Calibri" w:hint="eastAsia"/>
        </w:rPr>
        <w:t>􀆟</w:t>
      </w:r>
      <w:r>
        <w:t>on 52 for collec</w:t>
      </w:r>
      <w:r w:rsidRPr="00CA76D5">
        <w:rPr>
          <w:rFonts w:ascii="Calibri" w:eastAsia="Calibri" w:hAnsi="Calibri" w:cs="Calibri"/>
        </w:rPr>
        <w:t>ti</w:t>
      </w:r>
      <w:r>
        <w:t>ng tax at source?</w:t>
      </w:r>
    </w:p>
    <w:p w14:paraId="397A30DD" w14:textId="77777777" w:rsidR="00E971EE" w:rsidRDefault="00E971EE" w:rsidP="00E971EE">
      <w:pPr>
        <w:pStyle w:val="ListParagraph"/>
        <w:numPr>
          <w:ilvl w:val="0"/>
          <w:numId w:val="18"/>
        </w:numPr>
      </w:pPr>
      <w:r>
        <w:t>If net value of taxable supplies exceeds Rs.2,50,000</w:t>
      </w:r>
    </w:p>
    <w:p w14:paraId="1FB161AF" w14:textId="77777777" w:rsidR="00E971EE" w:rsidRDefault="00E971EE" w:rsidP="00E971EE">
      <w:pPr>
        <w:pStyle w:val="ListParagraph"/>
        <w:numPr>
          <w:ilvl w:val="0"/>
          <w:numId w:val="18"/>
        </w:numPr>
      </w:pPr>
      <w:r>
        <w:t>If net value of taxable supplies exceeds Rs.5,00,000</w:t>
      </w:r>
    </w:p>
    <w:p w14:paraId="72FD306B" w14:textId="77777777" w:rsidR="00E971EE" w:rsidRDefault="00E971EE" w:rsidP="00E971EE">
      <w:pPr>
        <w:pStyle w:val="ListParagraph"/>
        <w:numPr>
          <w:ilvl w:val="0"/>
          <w:numId w:val="18"/>
        </w:numPr>
      </w:pPr>
      <w:r>
        <w:t>If net value of taxable supplies exceeds Rs.10,00,000</w:t>
      </w:r>
    </w:p>
    <w:p w14:paraId="76375B66" w14:textId="77777777" w:rsidR="00E971EE" w:rsidRPr="00373EA8" w:rsidRDefault="00E971EE" w:rsidP="00E971EE">
      <w:pPr>
        <w:pStyle w:val="ListParagraph"/>
        <w:numPr>
          <w:ilvl w:val="0"/>
          <w:numId w:val="18"/>
        </w:numPr>
        <w:rPr>
          <w:color w:val="00B050"/>
        </w:rPr>
      </w:pPr>
      <w:r w:rsidRPr="00373EA8">
        <w:rPr>
          <w:color w:val="00B050"/>
        </w:rPr>
        <w:lastRenderedPageBreak/>
        <w:t>No such limit prescribed</w:t>
      </w:r>
    </w:p>
    <w:p w14:paraId="44BA52DD" w14:textId="77777777" w:rsidR="00E971EE" w:rsidRDefault="00E971EE" w:rsidP="00E971EE">
      <w:pPr>
        <w:pStyle w:val="ListParagraph"/>
      </w:pPr>
    </w:p>
    <w:p w14:paraId="3B09B709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What is the rate of tax for Tax collected at source?</w:t>
      </w:r>
    </w:p>
    <w:p w14:paraId="7EBFAA6F" w14:textId="77777777" w:rsidR="00E971EE" w:rsidRDefault="00E971EE" w:rsidP="00E971EE">
      <w:pPr>
        <w:pStyle w:val="ListParagraph"/>
        <w:numPr>
          <w:ilvl w:val="0"/>
          <w:numId w:val="19"/>
        </w:numPr>
      </w:pPr>
      <w:r w:rsidRPr="00373EA8">
        <w:rPr>
          <w:color w:val="00B050"/>
        </w:rPr>
        <w:t>0.5% each CGST and SGST</w:t>
      </w:r>
    </w:p>
    <w:p w14:paraId="19FA602F" w14:textId="77777777" w:rsidR="00E971EE" w:rsidRDefault="00E971EE" w:rsidP="00E971EE">
      <w:pPr>
        <w:pStyle w:val="ListParagraph"/>
        <w:numPr>
          <w:ilvl w:val="0"/>
          <w:numId w:val="19"/>
        </w:numPr>
      </w:pPr>
      <w:r>
        <w:t>2% for IGST</w:t>
      </w:r>
    </w:p>
    <w:p w14:paraId="3548A84B" w14:textId="77777777" w:rsidR="00E971EE" w:rsidRDefault="00E971EE" w:rsidP="00E971EE">
      <w:pPr>
        <w:pStyle w:val="ListParagraph"/>
        <w:numPr>
          <w:ilvl w:val="0"/>
          <w:numId w:val="19"/>
        </w:numPr>
      </w:pPr>
      <w:r>
        <w:t>Both (a) and (b)</w:t>
      </w:r>
    </w:p>
    <w:p w14:paraId="3F6D0815" w14:textId="77777777" w:rsidR="00E971EE" w:rsidRDefault="00E971EE" w:rsidP="00E971EE">
      <w:pPr>
        <w:pStyle w:val="ListParagraph"/>
        <w:numPr>
          <w:ilvl w:val="0"/>
          <w:numId w:val="19"/>
        </w:numPr>
      </w:pPr>
      <w:r>
        <w:t>0.5%</w:t>
      </w:r>
    </w:p>
    <w:p w14:paraId="54DBE85E" w14:textId="77777777" w:rsidR="00E971EE" w:rsidRDefault="00E971EE" w:rsidP="00E971EE">
      <w:pPr>
        <w:pStyle w:val="ListParagraph"/>
        <w:ind w:left="1080"/>
      </w:pPr>
    </w:p>
    <w:p w14:paraId="136E36B7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 xml:space="preserve">The Tax collected by E – commerce Operators from the actual Suppliers of goods </w:t>
      </w:r>
      <w:proofErr w:type="gramStart"/>
      <w:r>
        <w:t>is  termed</w:t>
      </w:r>
      <w:proofErr w:type="gramEnd"/>
      <w:r>
        <w:t xml:space="preserve"> as:</w:t>
      </w:r>
    </w:p>
    <w:p w14:paraId="0635D8C9" w14:textId="77777777" w:rsidR="00E971EE" w:rsidRDefault="00E971EE" w:rsidP="00E971EE">
      <w:pPr>
        <w:pStyle w:val="ListParagraph"/>
        <w:numPr>
          <w:ilvl w:val="0"/>
          <w:numId w:val="20"/>
        </w:numPr>
      </w:pPr>
      <w:r>
        <w:t>TDS</w:t>
      </w:r>
    </w:p>
    <w:p w14:paraId="5ACA4360" w14:textId="77777777" w:rsidR="00E971EE" w:rsidRDefault="00E971EE" w:rsidP="00E971EE">
      <w:pPr>
        <w:pStyle w:val="ListParagraph"/>
        <w:numPr>
          <w:ilvl w:val="0"/>
          <w:numId w:val="20"/>
        </w:numPr>
      </w:pPr>
      <w:r w:rsidRPr="00373EA8">
        <w:rPr>
          <w:color w:val="00B050"/>
        </w:rPr>
        <w:t>TCS</w:t>
      </w:r>
    </w:p>
    <w:p w14:paraId="1C87A819" w14:textId="77777777" w:rsidR="00E971EE" w:rsidRDefault="00E971EE" w:rsidP="00E971EE">
      <w:pPr>
        <w:pStyle w:val="ListParagraph"/>
        <w:numPr>
          <w:ilvl w:val="0"/>
          <w:numId w:val="20"/>
        </w:numPr>
      </w:pPr>
      <w:r>
        <w:t>Service tax</w:t>
      </w:r>
    </w:p>
    <w:p w14:paraId="1B4881FA" w14:textId="77777777" w:rsidR="00E971EE" w:rsidRDefault="00E971EE" w:rsidP="00E971EE">
      <w:pPr>
        <w:pStyle w:val="ListParagraph"/>
        <w:numPr>
          <w:ilvl w:val="0"/>
          <w:numId w:val="20"/>
        </w:numPr>
      </w:pPr>
      <w:r>
        <w:t>All of the above</w:t>
      </w:r>
    </w:p>
    <w:p w14:paraId="47AF24D1" w14:textId="77777777" w:rsidR="00E971EE" w:rsidRDefault="00E971EE" w:rsidP="00E971EE">
      <w:pPr>
        <w:pStyle w:val="ListParagraph"/>
      </w:pPr>
    </w:p>
    <w:p w14:paraId="25244D54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When should be the e-commerce operator collect tax at source?</w:t>
      </w:r>
    </w:p>
    <w:p w14:paraId="7CB75C77" w14:textId="77777777" w:rsidR="00E971EE" w:rsidRDefault="00E971EE" w:rsidP="00E971EE">
      <w:pPr>
        <w:pStyle w:val="ListParagraph"/>
        <w:numPr>
          <w:ilvl w:val="1"/>
          <w:numId w:val="21"/>
        </w:numPr>
      </w:pPr>
      <w:r>
        <w:t>On the date when the other supplier makes supplies through operator</w:t>
      </w:r>
    </w:p>
    <w:p w14:paraId="21632FFA" w14:textId="77777777" w:rsidR="00E971EE" w:rsidRDefault="00E971EE" w:rsidP="00E971EE">
      <w:pPr>
        <w:pStyle w:val="ListParagraph"/>
        <w:numPr>
          <w:ilvl w:val="1"/>
          <w:numId w:val="21"/>
        </w:numPr>
      </w:pPr>
      <w:r>
        <w:t>Day on which the operator remits the considera</w:t>
      </w:r>
      <w:r>
        <w:rPr>
          <w:rFonts w:ascii="Calibri" w:eastAsia="Calibri" w:hAnsi="Calibri" w:cs="Calibri"/>
        </w:rPr>
        <w:t>tion</w:t>
      </w:r>
      <w:r>
        <w:t xml:space="preserve"> to the supplier</w:t>
      </w:r>
    </w:p>
    <w:p w14:paraId="75344F47" w14:textId="77777777" w:rsidR="00E971EE" w:rsidRPr="00373EA8" w:rsidRDefault="00E971EE" w:rsidP="00E971EE">
      <w:pPr>
        <w:pStyle w:val="ListParagraph"/>
        <w:numPr>
          <w:ilvl w:val="1"/>
          <w:numId w:val="21"/>
        </w:numPr>
        <w:rPr>
          <w:color w:val="00B050"/>
        </w:rPr>
      </w:pPr>
      <w:r w:rsidRPr="00373EA8">
        <w:rPr>
          <w:color w:val="00B050"/>
        </w:rPr>
        <w:t>When he collects the consideration on behalf of the supplier in respect of such supply</w:t>
      </w:r>
    </w:p>
    <w:p w14:paraId="72D23F3E" w14:textId="77777777" w:rsidR="00E971EE" w:rsidRDefault="00E971EE" w:rsidP="00E971EE">
      <w:pPr>
        <w:pStyle w:val="ListParagraph"/>
        <w:numPr>
          <w:ilvl w:val="1"/>
          <w:numId w:val="21"/>
        </w:numPr>
      </w:pPr>
      <w:r>
        <w:t>Op</w:t>
      </w:r>
      <w:r>
        <w:rPr>
          <w:rFonts w:ascii="Calibri" w:eastAsia="Calibri" w:hAnsi="Calibri" w:cs="Calibri"/>
        </w:rPr>
        <w:t>ti</w:t>
      </w:r>
      <w:r>
        <w:t>on (a) or (c) whichever is earlier</w:t>
      </w:r>
    </w:p>
    <w:p w14:paraId="06D10F75" w14:textId="77777777" w:rsidR="00E971EE" w:rsidRDefault="00E971EE" w:rsidP="00E971EE">
      <w:pPr>
        <w:pStyle w:val="ListParagraph"/>
      </w:pPr>
    </w:p>
    <w:p w14:paraId="1D4ABE91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Every electronic commerce operator required to collect tax at source under sec</w:t>
      </w:r>
      <w:r w:rsidRPr="00373EA8">
        <w:rPr>
          <w:rFonts w:ascii="Calibri" w:eastAsia="Calibri" w:hAnsi="Calibri" w:cs="Calibri" w:hint="eastAsia"/>
        </w:rPr>
        <w:t>􀆟</w:t>
      </w:r>
      <w:r>
        <w:t>on 52 shall furnish a statement ______________containing details of supplies effected through such operator and the amount of tax collected as required under sec</w:t>
      </w:r>
      <w:r w:rsidRPr="00373EA8">
        <w:rPr>
          <w:rFonts w:ascii="Calibri" w:eastAsia="Calibri" w:hAnsi="Calibri" w:cs="Calibri" w:hint="eastAsia"/>
        </w:rPr>
        <w:t>􀆟</w:t>
      </w:r>
      <w:r>
        <w:t>on 52(</w:t>
      </w:r>
      <w:proofErr w:type="gramStart"/>
      <w:r>
        <w:t>1)of</w:t>
      </w:r>
      <w:proofErr w:type="gramEnd"/>
      <w:r>
        <w:t xml:space="preserve"> the CGST Act.</w:t>
      </w:r>
    </w:p>
    <w:p w14:paraId="577D89F4" w14:textId="77777777" w:rsidR="00E971EE" w:rsidRDefault="00E971EE" w:rsidP="00E971EE">
      <w:pPr>
        <w:pStyle w:val="ListParagraph"/>
        <w:numPr>
          <w:ilvl w:val="0"/>
          <w:numId w:val="22"/>
        </w:numPr>
      </w:pPr>
      <w:r>
        <w:t>FormGSTR-5</w:t>
      </w:r>
    </w:p>
    <w:p w14:paraId="06224836" w14:textId="77777777" w:rsidR="00E971EE" w:rsidRDefault="00E971EE" w:rsidP="00E971EE">
      <w:pPr>
        <w:pStyle w:val="ListParagraph"/>
        <w:numPr>
          <w:ilvl w:val="0"/>
          <w:numId w:val="22"/>
        </w:numPr>
      </w:pPr>
      <w:r>
        <w:t>FormGSTR-6</w:t>
      </w:r>
    </w:p>
    <w:p w14:paraId="6C38E8AD" w14:textId="77777777" w:rsidR="00E971EE" w:rsidRDefault="00E971EE" w:rsidP="00E971EE">
      <w:pPr>
        <w:pStyle w:val="ListParagraph"/>
        <w:numPr>
          <w:ilvl w:val="0"/>
          <w:numId w:val="22"/>
        </w:numPr>
      </w:pPr>
      <w:r>
        <w:t>FormGSTR-7</w:t>
      </w:r>
    </w:p>
    <w:p w14:paraId="5E43235E" w14:textId="77777777" w:rsidR="00E971EE" w:rsidRPr="00373EA8" w:rsidRDefault="00E971EE" w:rsidP="00E971EE">
      <w:pPr>
        <w:pStyle w:val="ListParagraph"/>
        <w:numPr>
          <w:ilvl w:val="0"/>
          <w:numId w:val="22"/>
        </w:numPr>
      </w:pPr>
      <w:r w:rsidRPr="00373EA8">
        <w:rPr>
          <w:color w:val="00B050"/>
        </w:rPr>
        <w:t>Form GSTR-8</w:t>
      </w:r>
    </w:p>
    <w:p w14:paraId="50B0A3FD" w14:textId="77777777" w:rsidR="00E971EE" w:rsidRDefault="00E971EE" w:rsidP="00E971EE">
      <w:pPr>
        <w:pStyle w:val="ListParagraph"/>
        <w:ind w:left="1080"/>
        <w:rPr>
          <w:color w:val="00B050"/>
        </w:rPr>
      </w:pPr>
    </w:p>
    <w:p w14:paraId="23900EC2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When should the e-commerce operator remit the amount of TCS to government and file the necessary returns with the government?</w:t>
      </w:r>
    </w:p>
    <w:p w14:paraId="6892E6E4" w14:textId="77777777" w:rsidR="00E971EE" w:rsidRDefault="00E971EE" w:rsidP="00E971EE">
      <w:pPr>
        <w:pStyle w:val="ListParagraph"/>
        <w:numPr>
          <w:ilvl w:val="0"/>
          <w:numId w:val="23"/>
        </w:numPr>
      </w:pPr>
      <w:r w:rsidRPr="00373EA8">
        <w:rPr>
          <w:color w:val="00B050"/>
        </w:rPr>
        <w:t>Within 10 days a</w:t>
      </w:r>
      <w:r w:rsidRPr="00373EA8">
        <w:rPr>
          <w:rFonts w:ascii="Calibri" w:eastAsia="Calibri" w:hAnsi="Calibri" w:cs="Calibri"/>
          <w:color w:val="00B050"/>
        </w:rPr>
        <w:t>ft</w:t>
      </w:r>
      <w:r w:rsidRPr="00373EA8">
        <w:rPr>
          <w:color w:val="00B050"/>
        </w:rPr>
        <w:t>er the end of the month in which such amount was collected</w:t>
      </w:r>
    </w:p>
    <w:p w14:paraId="66B09E6E" w14:textId="77777777" w:rsidR="00E971EE" w:rsidRDefault="00E971EE" w:rsidP="00E971EE">
      <w:pPr>
        <w:pStyle w:val="ListParagraph"/>
        <w:numPr>
          <w:ilvl w:val="0"/>
          <w:numId w:val="23"/>
        </w:numPr>
      </w:pPr>
      <w:r>
        <w:t>Within 10 days a</w:t>
      </w:r>
      <w:r w:rsidRPr="00373EA8">
        <w:rPr>
          <w:rFonts w:ascii="Calibri" w:eastAsia="Calibri" w:hAnsi="Calibri" w:cs="Calibri"/>
        </w:rPr>
        <w:t>ft</w:t>
      </w:r>
      <w:r>
        <w:t xml:space="preserve">er the end of the month in which such amount was collected, but no </w:t>
      </w:r>
      <w:r w:rsidRPr="00373EA8">
        <w:rPr>
          <w:rFonts w:ascii="Calibri" w:eastAsia="Calibri" w:hAnsi="Calibri" w:cs="Calibri"/>
        </w:rPr>
        <w:t>ti</w:t>
      </w:r>
      <w:r>
        <w:t>me limit for filing the return</w:t>
      </w:r>
    </w:p>
    <w:p w14:paraId="20BAC77E" w14:textId="77777777" w:rsidR="00E971EE" w:rsidRDefault="00E971EE" w:rsidP="00E971EE">
      <w:pPr>
        <w:pStyle w:val="ListParagraph"/>
        <w:numPr>
          <w:ilvl w:val="0"/>
          <w:numId w:val="23"/>
        </w:numPr>
      </w:pPr>
      <w:r>
        <w:t>Within 10 days a</w:t>
      </w:r>
      <w:r w:rsidRPr="00373EA8">
        <w:rPr>
          <w:rFonts w:ascii="Calibri" w:eastAsia="Calibri" w:hAnsi="Calibri" w:cs="Calibri"/>
        </w:rPr>
        <w:t>ft</w:t>
      </w:r>
      <w:r>
        <w:t xml:space="preserve">er the end of the month in which such amount was collected, but no </w:t>
      </w:r>
      <w:r w:rsidRPr="00373EA8">
        <w:rPr>
          <w:rFonts w:ascii="Calibri" w:eastAsia="Calibri" w:hAnsi="Calibri" w:cs="Calibri"/>
        </w:rPr>
        <w:t>ti</w:t>
      </w:r>
      <w:r>
        <w:t>me limit for paying the money</w:t>
      </w:r>
    </w:p>
    <w:p w14:paraId="3883E4F8" w14:textId="77777777" w:rsidR="00E971EE" w:rsidRDefault="00E971EE" w:rsidP="00E971EE">
      <w:pPr>
        <w:pStyle w:val="ListParagraph"/>
        <w:numPr>
          <w:ilvl w:val="0"/>
          <w:numId w:val="23"/>
        </w:numPr>
      </w:pPr>
      <w:r>
        <w:t xml:space="preserve">No </w:t>
      </w:r>
      <w:r>
        <w:rPr>
          <w:rFonts w:ascii="Calibri" w:eastAsia="Calibri" w:hAnsi="Calibri" w:cs="Calibri"/>
        </w:rPr>
        <w:t>ti</w:t>
      </w:r>
      <w:r>
        <w:t>me limit for both</w:t>
      </w:r>
    </w:p>
    <w:p w14:paraId="36F3E0C6" w14:textId="77777777" w:rsidR="00E971EE" w:rsidRDefault="00E971EE" w:rsidP="00E971EE">
      <w:pPr>
        <w:pStyle w:val="ListParagraph"/>
        <w:ind w:left="1080"/>
      </w:pPr>
    </w:p>
    <w:p w14:paraId="4502EE3C" w14:textId="77777777" w:rsidR="00E971EE" w:rsidRPr="00FD59C8" w:rsidRDefault="00E971EE" w:rsidP="00E971EE">
      <w:pPr>
        <w:pStyle w:val="ListParagraph"/>
        <w:numPr>
          <w:ilvl w:val="0"/>
          <w:numId w:val="2"/>
        </w:numPr>
      </w:pPr>
      <w:r w:rsidRPr="00FD59C8">
        <w:t>Can a Supplier take Credit of the TCS?</w:t>
      </w:r>
    </w:p>
    <w:p w14:paraId="1C7A59A0" w14:textId="77777777" w:rsidR="00E971EE" w:rsidRPr="00FD59C8" w:rsidRDefault="00E971EE" w:rsidP="00E971EE">
      <w:pPr>
        <w:pStyle w:val="ListParagraph"/>
        <w:numPr>
          <w:ilvl w:val="0"/>
          <w:numId w:val="24"/>
        </w:numPr>
        <w:rPr>
          <w:lang w:val="pt-BR"/>
        </w:rPr>
      </w:pPr>
      <w:r w:rsidRPr="00FD59C8">
        <w:rPr>
          <w:lang w:val="pt-BR"/>
        </w:rPr>
        <w:t>Yes</w:t>
      </w:r>
    </w:p>
    <w:p w14:paraId="1CCD2332" w14:textId="77777777" w:rsidR="00E971EE" w:rsidRPr="00FD59C8" w:rsidRDefault="00E971EE" w:rsidP="00E971EE">
      <w:pPr>
        <w:pStyle w:val="ListParagraph"/>
        <w:numPr>
          <w:ilvl w:val="0"/>
          <w:numId w:val="24"/>
        </w:numPr>
        <w:rPr>
          <w:lang w:val="pt-BR"/>
        </w:rPr>
      </w:pPr>
      <w:r w:rsidRPr="00FD59C8">
        <w:rPr>
          <w:lang w:val="pt-BR"/>
        </w:rPr>
        <w:t>No</w:t>
      </w:r>
    </w:p>
    <w:p w14:paraId="04CC075D" w14:textId="77777777" w:rsidR="00E971EE" w:rsidRPr="00FD59C8" w:rsidRDefault="00E971EE" w:rsidP="00E971EE">
      <w:pPr>
        <w:pStyle w:val="ListParagraph"/>
        <w:numPr>
          <w:ilvl w:val="0"/>
          <w:numId w:val="24"/>
        </w:numPr>
      </w:pPr>
      <w:r w:rsidRPr="00FD59C8">
        <w:t>Yes, on the basis of the valid return filed</w:t>
      </w:r>
    </w:p>
    <w:p w14:paraId="2243383A" w14:textId="77777777" w:rsidR="00E971EE" w:rsidRPr="00A847B3" w:rsidRDefault="00E971EE" w:rsidP="00E971EE">
      <w:pPr>
        <w:pStyle w:val="ListParagraph"/>
        <w:numPr>
          <w:ilvl w:val="0"/>
          <w:numId w:val="24"/>
        </w:numPr>
        <w:rPr>
          <w:color w:val="00B050"/>
        </w:rPr>
      </w:pPr>
      <w:r w:rsidRPr="00A847B3">
        <w:rPr>
          <w:color w:val="00B050"/>
        </w:rPr>
        <w:t>Yes, on the basis of a valid return filed by the e-commerce operator and there is no discrepancy in the returns.</w:t>
      </w:r>
    </w:p>
    <w:p w14:paraId="07D0E0D1" w14:textId="77777777" w:rsidR="00E971EE" w:rsidRDefault="00E971EE" w:rsidP="00E971EE">
      <w:pPr>
        <w:pStyle w:val="ListParagraph"/>
        <w:ind w:left="1080"/>
      </w:pPr>
    </w:p>
    <w:p w14:paraId="734D59EF" w14:textId="77777777" w:rsidR="00E971EE" w:rsidRDefault="00E971EE" w:rsidP="00E971EE">
      <w:pPr>
        <w:pStyle w:val="ListParagraph"/>
        <w:numPr>
          <w:ilvl w:val="0"/>
          <w:numId w:val="2"/>
        </w:numPr>
      </w:pPr>
      <w:r w:rsidRPr="00FD59C8">
        <w:lastRenderedPageBreak/>
        <w:t>At what rate should the tax be collected at</w:t>
      </w:r>
      <w:r>
        <w:t xml:space="preserve"> source?</w:t>
      </w:r>
    </w:p>
    <w:p w14:paraId="798025E0" w14:textId="77777777" w:rsidR="00E971EE" w:rsidRDefault="00E971EE" w:rsidP="00E971EE">
      <w:pPr>
        <w:pStyle w:val="ListParagraph"/>
        <w:numPr>
          <w:ilvl w:val="0"/>
          <w:numId w:val="25"/>
        </w:numPr>
      </w:pPr>
      <w:r>
        <w:t>Not exceeding 0.5%</w:t>
      </w:r>
    </w:p>
    <w:p w14:paraId="4439EC8C" w14:textId="77777777" w:rsidR="00E971EE" w:rsidRDefault="00E971EE" w:rsidP="00E971EE">
      <w:pPr>
        <w:pStyle w:val="ListParagraph"/>
        <w:numPr>
          <w:ilvl w:val="0"/>
          <w:numId w:val="25"/>
        </w:numPr>
      </w:pPr>
      <w:r>
        <w:t>Not exceeding 1%</w:t>
      </w:r>
    </w:p>
    <w:p w14:paraId="7D349F88" w14:textId="77777777" w:rsidR="00E971EE" w:rsidRDefault="00E971EE" w:rsidP="00E971EE">
      <w:pPr>
        <w:pStyle w:val="ListParagraph"/>
        <w:numPr>
          <w:ilvl w:val="0"/>
          <w:numId w:val="25"/>
        </w:numPr>
      </w:pPr>
      <w:r w:rsidRPr="00FD59C8">
        <w:rPr>
          <w:color w:val="00B050"/>
        </w:rPr>
        <w:t>Not exceeding 2%</w:t>
      </w:r>
    </w:p>
    <w:p w14:paraId="66D91B17" w14:textId="77777777" w:rsidR="00E971EE" w:rsidRDefault="00E971EE" w:rsidP="00E971EE">
      <w:pPr>
        <w:pStyle w:val="ListParagraph"/>
        <w:numPr>
          <w:ilvl w:val="0"/>
          <w:numId w:val="25"/>
        </w:numPr>
      </w:pPr>
      <w:r>
        <w:t>Not exceeding 3%</w:t>
      </w:r>
    </w:p>
    <w:p w14:paraId="31F136C5" w14:textId="77777777" w:rsidR="00E971EE" w:rsidRDefault="00E971EE" w:rsidP="00E971EE">
      <w:pPr>
        <w:pStyle w:val="ListParagraph"/>
        <w:ind w:left="1080"/>
      </w:pPr>
    </w:p>
    <w:p w14:paraId="0DCEEF3F" w14:textId="77777777" w:rsidR="00E971EE" w:rsidRDefault="00E971EE" w:rsidP="00E971EE">
      <w:pPr>
        <w:pStyle w:val="ListParagraph"/>
        <w:ind w:left="1080"/>
      </w:pPr>
    </w:p>
    <w:p w14:paraId="56BD08E5" w14:textId="77777777" w:rsidR="00E971EE" w:rsidRDefault="00E971EE" w:rsidP="00E971EE">
      <w:pPr>
        <w:pStyle w:val="ListParagraph"/>
        <w:numPr>
          <w:ilvl w:val="0"/>
          <w:numId w:val="2"/>
        </w:numPr>
      </w:pPr>
      <w:r>
        <w:t>What is e-commerce?</w:t>
      </w:r>
    </w:p>
    <w:p w14:paraId="2D0B1E32" w14:textId="77777777" w:rsidR="00E971EE" w:rsidRPr="00A847B3" w:rsidRDefault="00E971EE" w:rsidP="00E971EE">
      <w:pPr>
        <w:pStyle w:val="ListParagraph"/>
        <w:numPr>
          <w:ilvl w:val="0"/>
          <w:numId w:val="26"/>
        </w:numPr>
      </w:pPr>
      <w:r>
        <w:t xml:space="preserve">Supply of goods on an </w:t>
      </w:r>
      <w:r w:rsidRPr="00A847B3">
        <w:t>electronic pla</w:t>
      </w:r>
      <w:r>
        <w:rPr>
          <w:rFonts w:ascii="Calibri" w:eastAsia="Calibri" w:hAnsi="Calibri" w:cs="Calibri"/>
        </w:rPr>
        <w:t>tf</w:t>
      </w:r>
      <w:r w:rsidRPr="00A847B3">
        <w:t>orm for</w:t>
      </w:r>
      <w:r>
        <w:t xml:space="preserve"> </w:t>
      </w:r>
      <w:r w:rsidRPr="00A847B3">
        <w:t>commerce other than the e</w:t>
      </w:r>
      <w:r>
        <w:t>-</w:t>
      </w:r>
      <w:r w:rsidRPr="00A847B3">
        <w:t>commerce</w:t>
      </w:r>
      <w:r>
        <w:t xml:space="preserve"> </w:t>
      </w:r>
      <w:r w:rsidRPr="00A847B3">
        <w:t>operator himself</w:t>
      </w:r>
    </w:p>
    <w:p w14:paraId="1E923850" w14:textId="77777777" w:rsidR="00E971EE" w:rsidRDefault="00E971EE" w:rsidP="00E971EE">
      <w:pPr>
        <w:pStyle w:val="ListParagraph"/>
        <w:numPr>
          <w:ilvl w:val="0"/>
          <w:numId w:val="26"/>
        </w:numPr>
      </w:pPr>
      <w:r w:rsidRPr="00A847B3">
        <w:t>Supply of goods or services on an electronic</w:t>
      </w:r>
      <w:r>
        <w:t xml:space="preserve"> pla</w:t>
      </w:r>
      <w:r>
        <w:rPr>
          <w:rFonts w:ascii="Calibri" w:eastAsia="Calibri" w:hAnsi="Calibri" w:cs="Calibri"/>
        </w:rPr>
        <w:t>tf</w:t>
      </w:r>
      <w:r>
        <w:t>orm for commerce including the e-commerce operator</w:t>
      </w:r>
    </w:p>
    <w:p w14:paraId="6A8707DD" w14:textId="77777777" w:rsidR="00E971EE" w:rsidRDefault="00E971EE" w:rsidP="00E971EE">
      <w:pPr>
        <w:pStyle w:val="ListParagraph"/>
        <w:numPr>
          <w:ilvl w:val="0"/>
          <w:numId w:val="26"/>
        </w:numPr>
      </w:pPr>
      <w:r>
        <w:t>Supply of goods and services on an electronic pla</w:t>
      </w:r>
      <w:r>
        <w:rPr>
          <w:rFonts w:ascii="Calibri" w:eastAsia="Calibri" w:hAnsi="Calibri" w:cs="Calibri"/>
        </w:rPr>
        <w:t>tf</w:t>
      </w:r>
      <w:r>
        <w:t>orm for commerce</w:t>
      </w:r>
    </w:p>
    <w:p w14:paraId="594588F8" w14:textId="77777777" w:rsidR="00E971EE" w:rsidRDefault="00E971EE" w:rsidP="00E971EE">
      <w:pPr>
        <w:pStyle w:val="ListParagraph"/>
        <w:numPr>
          <w:ilvl w:val="0"/>
          <w:numId w:val="26"/>
        </w:numPr>
        <w:rPr>
          <w:color w:val="00B050"/>
        </w:rPr>
      </w:pPr>
      <w:r w:rsidRPr="00A847B3">
        <w:rPr>
          <w:color w:val="00B050"/>
        </w:rPr>
        <w:t>Supply of goods or services or both including digital products over digital or electronic network</w:t>
      </w:r>
    </w:p>
    <w:p w14:paraId="5BA46A35" w14:textId="77777777" w:rsidR="00E971EE" w:rsidRDefault="00E971EE" w:rsidP="00E971EE">
      <w:pPr>
        <w:pStyle w:val="ListParagraph"/>
        <w:ind w:left="1080"/>
        <w:rPr>
          <w:color w:val="00B050"/>
        </w:rPr>
      </w:pPr>
    </w:p>
    <w:p w14:paraId="4D8B6478" w14:textId="77777777" w:rsidR="00E971EE" w:rsidRDefault="00E971EE" w:rsidP="00E971EE">
      <w:pPr>
        <w:pStyle w:val="ListParagraph"/>
        <w:ind w:left="1080"/>
        <w:rPr>
          <w:color w:val="00B050"/>
        </w:rPr>
      </w:pPr>
    </w:p>
    <w:p w14:paraId="779A3B0A" w14:textId="77777777" w:rsidR="00E971EE" w:rsidRPr="00F72EFC" w:rsidRDefault="00E971EE" w:rsidP="00E971EE">
      <w:pPr>
        <w:pStyle w:val="ListParagraph"/>
        <w:numPr>
          <w:ilvl w:val="0"/>
          <w:numId w:val="2"/>
        </w:numPr>
      </w:pPr>
      <w:r w:rsidRPr="00F72EFC">
        <w:t>'Electronic commerce operator' means any</w:t>
      </w:r>
      <w:r>
        <w:t xml:space="preserve"> </w:t>
      </w:r>
      <w:r w:rsidRPr="00F72EFC">
        <w:t>person who _____________ digital or</w:t>
      </w:r>
      <w:r>
        <w:t xml:space="preserve"> </w:t>
      </w:r>
      <w:r w:rsidRPr="00F72EFC">
        <w:t>electronic</w:t>
      </w:r>
      <w:r>
        <w:t xml:space="preserve"> </w:t>
      </w:r>
      <w:r w:rsidRPr="00F72EFC">
        <w:t>facility or pla</w:t>
      </w:r>
      <w:r w:rsidRPr="00F72EFC">
        <w:rPr>
          <w:rFonts w:ascii="Calibri" w:eastAsia="Calibri" w:hAnsi="Calibri" w:cs="Calibri"/>
        </w:rPr>
        <w:t>tf</w:t>
      </w:r>
      <w:r w:rsidRPr="00F72EFC">
        <w:t>orm for electronic commerce.</w:t>
      </w:r>
    </w:p>
    <w:p w14:paraId="72D7DA9A" w14:textId="77777777" w:rsidR="00E971EE" w:rsidRPr="00F72EFC" w:rsidRDefault="00E971EE" w:rsidP="00E971EE">
      <w:pPr>
        <w:pStyle w:val="ListParagraph"/>
        <w:numPr>
          <w:ilvl w:val="0"/>
          <w:numId w:val="27"/>
        </w:numPr>
      </w:pPr>
      <w:r w:rsidRPr="00F72EFC">
        <w:t>Owns</w:t>
      </w:r>
    </w:p>
    <w:p w14:paraId="5DEA3C68" w14:textId="77777777" w:rsidR="00E971EE" w:rsidRPr="00F72EFC" w:rsidRDefault="00E971EE" w:rsidP="00E971EE">
      <w:pPr>
        <w:pStyle w:val="ListParagraph"/>
        <w:numPr>
          <w:ilvl w:val="0"/>
          <w:numId w:val="27"/>
        </w:numPr>
      </w:pPr>
      <w:r w:rsidRPr="00F72EFC">
        <w:t>Manages</w:t>
      </w:r>
    </w:p>
    <w:p w14:paraId="7E1C425C" w14:textId="77777777" w:rsidR="00E971EE" w:rsidRPr="00F72EFC" w:rsidRDefault="00E971EE" w:rsidP="00E971EE">
      <w:pPr>
        <w:pStyle w:val="ListParagraph"/>
        <w:numPr>
          <w:ilvl w:val="0"/>
          <w:numId w:val="27"/>
        </w:numPr>
      </w:pPr>
      <w:r w:rsidRPr="00F72EFC">
        <w:t>Operates</w:t>
      </w:r>
    </w:p>
    <w:p w14:paraId="1D2AC8CC" w14:textId="77777777" w:rsidR="00E971EE" w:rsidRPr="00F72EFC" w:rsidRDefault="00E971EE" w:rsidP="00E971EE">
      <w:pPr>
        <w:pStyle w:val="ListParagraph"/>
        <w:numPr>
          <w:ilvl w:val="0"/>
          <w:numId w:val="27"/>
        </w:numPr>
      </w:pPr>
      <w:r w:rsidRPr="00F72EFC">
        <w:rPr>
          <w:color w:val="00B050"/>
        </w:rPr>
        <w:t>Any of the above</w:t>
      </w:r>
    </w:p>
    <w:p w14:paraId="425804B5" w14:textId="77777777" w:rsidR="00C3450F" w:rsidRDefault="00C3450F" w:rsidP="00363301">
      <w:pPr>
        <w:rPr>
          <w:rFonts w:cstheme="minorHAnsi"/>
          <w:sz w:val="24"/>
          <w:szCs w:val="24"/>
        </w:rPr>
      </w:pPr>
    </w:p>
    <w:p w14:paraId="45B9668D" w14:textId="77777777" w:rsidR="003D5FFD" w:rsidRDefault="003D5FFD" w:rsidP="00363301">
      <w:pPr>
        <w:rPr>
          <w:rFonts w:cstheme="minorHAnsi"/>
          <w:sz w:val="24"/>
          <w:szCs w:val="24"/>
        </w:rPr>
      </w:pPr>
    </w:p>
    <w:p w14:paraId="749FFE0B" w14:textId="77777777" w:rsidR="003D5FFD" w:rsidRDefault="003D5FFD" w:rsidP="00363301">
      <w:pPr>
        <w:rPr>
          <w:rFonts w:cstheme="minorHAnsi"/>
          <w:sz w:val="24"/>
          <w:szCs w:val="24"/>
        </w:rPr>
      </w:pPr>
    </w:p>
    <w:p w14:paraId="38E1EF7F" w14:textId="77777777" w:rsidR="003D5FFD" w:rsidRPr="00CF0F3C" w:rsidRDefault="003D5FFD" w:rsidP="00363301">
      <w:pPr>
        <w:rPr>
          <w:rFonts w:cstheme="minorHAnsi"/>
          <w:sz w:val="24"/>
          <w:szCs w:val="24"/>
        </w:rPr>
      </w:pPr>
    </w:p>
    <w:sectPr w:rsidR="003D5FFD" w:rsidRPr="00CF0F3C" w:rsidSect="00C34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A24"/>
    <w:multiLevelType w:val="hybridMultilevel"/>
    <w:tmpl w:val="638C5CD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8520C"/>
    <w:multiLevelType w:val="hybridMultilevel"/>
    <w:tmpl w:val="DCE2571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F72D1"/>
    <w:multiLevelType w:val="multilevel"/>
    <w:tmpl w:val="826045D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F262F6"/>
    <w:multiLevelType w:val="hybridMultilevel"/>
    <w:tmpl w:val="A0F677BC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D403C"/>
    <w:multiLevelType w:val="hybridMultilevel"/>
    <w:tmpl w:val="1A7C485A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D2C12"/>
    <w:multiLevelType w:val="hybridMultilevel"/>
    <w:tmpl w:val="C74A0DB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717D2"/>
    <w:multiLevelType w:val="hybridMultilevel"/>
    <w:tmpl w:val="1FEABB8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B67B2"/>
    <w:multiLevelType w:val="multilevel"/>
    <w:tmpl w:val="2C7845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7B86B73"/>
    <w:multiLevelType w:val="multilevel"/>
    <w:tmpl w:val="70E6C8E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E181895"/>
    <w:multiLevelType w:val="hybridMultilevel"/>
    <w:tmpl w:val="67CC86A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72214"/>
    <w:multiLevelType w:val="hybridMultilevel"/>
    <w:tmpl w:val="21DEC94E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B5619"/>
    <w:multiLevelType w:val="multilevel"/>
    <w:tmpl w:val="83DC2C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77F30B6"/>
    <w:multiLevelType w:val="multilevel"/>
    <w:tmpl w:val="D5F8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65436"/>
    <w:multiLevelType w:val="hybridMultilevel"/>
    <w:tmpl w:val="B42CABB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80A2E"/>
    <w:multiLevelType w:val="hybridMultilevel"/>
    <w:tmpl w:val="C8887BE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514AA"/>
    <w:multiLevelType w:val="hybridMultilevel"/>
    <w:tmpl w:val="E3945D6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160A1"/>
    <w:multiLevelType w:val="hybridMultilevel"/>
    <w:tmpl w:val="77928E9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A3D85"/>
    <w:multiLevelType w:val="hybridMultilevel"/>
    <w:tmpl w:val="1B16738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4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E72111"/>
    <w:multiLevelType w:val="multilevel"/>
    <w:tmpl w:val="C59C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80C94"/>
    <w:multiLevelType w:val="multilevel"/>
    <w:tmpl w:val="ED882B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A13410F"/>
    <w:multiLevelType w:val="hybridMultilevel"/>
    <w:tmpl w:val="62AA9CAA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A61C13"/>
    <w:multiLevelType w:val="multilevel"/>
    <w:tmpl w:val="9F121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6E3824E7"/>
    <w:multiLevelType w:val="multilevel"/>
    <w:tmpl w:val="A12231F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6EEA668D"/>
    <w:multiLevelType w:val="multilevel"/>
    <w:tmpl w:val="8CFAEC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71692AC0"/>
    <w:multiLevelType w:val="hybridMultilevel"/>
    <w:tmpl w:val="AB0806E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336E29"/>
    <w:multiLevelType w:val="hybridMultilevel"/>
    <w:tmpl w:val="1CD805B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77404"/>
    <w:multiLevelType w:val="multilevel"/>
    <w:tmpl w:val="C332EE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005469533">
    <w:abstractNumId w:val="12"/>
  </w:num>
  <w:num w:numId="2" w16cid:durableId="487094663">
    <w:abstractNumId w:val="18"/>
  </w:num>
  <w:num w:numId="3" w16cid:durableId="1446846439">
    <w:abstractNumId w:val="4"/>
  </w:num>
  <w:num w:numId="4" w16cid:durableId="1943419538">
    <w:abstractNumId w:val="8"/>
  </w:num>
  <w:num w:numId="5" w16cid:durableId="160196102">
    <w:abstractNumId w:val="23"/>
  </w:num>
  <w:num w:numId="6" w16cid:durableId="1302265868">
    <w:abstractNumId w:val="19"/>
  </w:num>
  <w:num w:numId="7" w16cid:durableId="357630998">
    <w:abstractNumId w:val="26"/>
  </w:num>
  <w:num w:numId="8" w16cid:durableId="2061590025">
    <w:abstractNumId w:val="22"/>
  </w:num>
  <w:num w:numId="9" w16cid:durableId="1351684385">
    <w:abstractNumId w:val="11"/>
  </w:num>
  <w:num w:numId="10" w16cid:durableId="1715614533">
    <w:abstractNumId w:val="7"/>
  </w:num>
  <w:num w:numId="11" w16cid:durableId="54402708">
    <w:abstractNumId w:val="2"/>
  </w:num>
  <w:num w:numId="12" w16cid:durableId="1280380450">
    <w:abstractNumId w:val="21"/>
  </w:num>
  <w:num w:numId="13" w16cid:durableId="1775905609">
    <w:abstractNumId w:val="13"/>
  </w:num>
  <w:num w:numId="14" w16cid:durableId="739787441">
    <w:abstractNumId w:val="15"/>
  </w:num>
  <w:num w:numId="15" w16cid:durableId="343170221">
    <w:abstractNumId w:val="5"/>
  </w:num>
  <w:num w:numId="16" w16cid:durableId="790828239">
    <w:abstractNumId w:val="1"/>
  </w:num>
  <w:num w:numId="17" w16cid:durableId="930313590">
    <w:abstractNumId w:val="25"/>
  </w:num>
  <w:num w:numId="18" w16cid:durableId="413433413">
    <w:abstractNumId w:val="0"/>
  </w:num>
  <w:num w:numId="19" w16cid:durableId="1409378460">
    <w:abstractNumId w:val="24"/>
  </w:num>
  <w:num w:numId="20" w16cid:durableId="421462123">
    <w:abstractNumId w:val="10"/>
  </w:num>
  <w:num w:numId="21" w16cid:durableId="1239752909">
    <w:abstractNumId w:val="17"/>
  </w:num>
  <w:num w:numId="22" w16cid:durableId="694158534">
    <w:abstractNumId w:val="14"/>
  </w:num>
  <w:num w:numId="23" w16cid:durableId="1748116500">
    <w:abstractNumId w:val="16"/>
  </w:num>
  <w:num w:numId="24" w16cid:durableId="467746573">
    <w:abstractNumId w:val="6"/>
  </w:num>
  <w:num w:numId="25" w16cid:durableId="1329862649">
    <w:abstractNumId w:val="20"/>
  </w:num>
  <w:num w:numId="26" w16cid:durableId="323827185">
    <w:abstractNumId w:val="9"/>
  </w:num>
  <w:num w:numId="27" w16cid:durableId="161574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01"/>
    <w:rsid w:val="002B621C"/>
    <w:rsid w:val="00363301"/>
    <w:rsid w:val="003D5FFD"/>
    <w:rsid w:val="00407F5C"/>
    <w:rsid w:val="00450BAA"/>
    <w:rsid w:val="00507883"/>
    <w:rsid w:val="007045F6"/>
    <w:rsid w:val="00B905D4"/>
    <w:rsid w:val="00C3450F"/>
    <w:rsid w:val="00CF0F3C"/>
    <w:rsid w:val="00D17994"/>
    <w:rsid w:val="00D84850"/>
    <w:rsid w:val="00DE3F30"/>
    <w:rsid w:val="00E971EE"/>
    <w:rsid w:val="00F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BE36A"/>
  <w15:docId w15:val="{DFE0EFA3-EDD7-4227-A406-44EB61B5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or-IN"/>
    </w:rPr>
  </w:style>
  <w:style w:type="character" w:styleId="Strong">
    <w:name w:val="Strong"/>
    <w:basedOn w:val="DefaultParagraphFont"/>
    <w:uiPriority w:val="22"/>
    <w:qFormat/>
    <w:rsid w:val="00D84850"/>
    <w:rPr>
      <w:b/>
      <w:bCs/>
    </w:rPr>
  </w:style>
  <w:style w:type="paragraph" w:styleId="ListParagraph">
    <w:name w:val="List Paragraph"/>
    <w:basedOn w:val="Normal"/>
    <w:uiPriority w:val="34"/>
    <w:qFormat/>
    <w:rsid w:val="00E971EE"/>
    <w:pPr>
      <w:spacing w:after="160" w:line="259" w:lineRule="auto"/>
      <w:ind w:left="720"/>
      <w:contextualSpacing/>
    </w:pPr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A9C6-BF23-4ED8-829F-7E13A03F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</dc:creator>
  <cp:lastModifiedBy>Debosmita Sengupta</cp:lastModifiedBy>
  <cp:revision>8</cp:revision>
  <dcterms:created xsi:type="dcterms:W3CDTF">2024-08-27T06:30:00Z</dcterms:created>
  <dcterms:modified xsi:type="dcterms:W3CDTF">2025-02-26T04:59:00Z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6b5a6275249d4d3d4aaa63de30f2b561abd25321efaa5a106e1cb2bc92746bfc</vt:lpwstr>
  </property>
</Properties>
</file>