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0B83" w14:textId="78EE7449" w:rsidR="00D168BC" w:rsidRDefault="0034158E" w:rsidP="0034158E">
      <w:pPr>
        <w:jc w:val="center"/>
        <w:rPr>
          <w:b/>
        </w:rPr>
      </w:pPr>
      <w:r w:rsidRPr="0034158E">
        <w:rPr>
          <w:b/>
        </w:rPr>
        <w:t xml:space="preserve">MCQ on Summary Assessment u/s 143()1)_ Class Date – </w:t>
      </w:r>
      <w:r w:rsidR="00E97E3B">
        <w:rPr>
          <w:b/>
        </w:rPr>
        <w:t>21.12</w:t>
      </w:r>
      <w:bookmarkStart w:id="0" w:name="_GoBack"/>
      <w:bookmarkEnd w:id="0"/>
      <w:r w:rsidRPr="0034158E">
        <w:rPr>
          <w:b/>
        </w:rPr>
        <w:t>.2024</w:t>
      </w:r>
    </w:p>
    <w:p w14:paraId="1F4A5246" w14:textId="0142F9B6" w:rsidR="0034158E" w:rsidRDefault="0034158E" w:rsidP="0034158E">
      <w:pPr>
        <w:jc w:val="center"/>
        <w:rPr>
          <w:b/>
        </w:rPr>
      </w:pPr>
    </w:p>
    <w:p w14:paraId="01726A07" w14:textId="1D5A36C8" w:rsidR="0034158E" w:rsidRPr="0034158E" w:rsidRDefault="0034158E" w:rsidP="0034158E"/>
    <w:p w14:paraId="4993556D" w14:textId="31E8D84A" w:rsidR="0034158E" w:rsidRPr="0034158E" w:rsidRDefault="0034158E" w:rsidP="0034158E">
      <w:pPr>
        <w:pStyle w:val="ListParagraph"/>
        <w:numPr>
          <w:ilvl w:val="0"/>
          <w:numId w:val="6"/>
        </w:numPr>
      </w:pPr>
      <w:r w:rsidRPr="0034158E">
        <w:rPr>
          <w:bCs/>
        </w:rPr>
        <w:t>Under the Income Tax Law,</w:t>
      </w:r>
      <w:r>
        <w:rPr>
          <w:bCs/>
        </w:rPr>
        <w:t xml:space="preserve"> how many </w:t>
      </w:r>
      <w:r w:rsidRPr="0034158E">
        <w:rPr>
          <w:bCs/>
        </w:rPr>
        <w:t>types of Assessments carried on :</w:t>
      </w:r>
      <w:r w:rsidRPr="0034158E">
        <w:rPr>
          <w:bCs/>
        </w:rPr>
        <w:tab/>
      </w:r>
      <w:r w:rsidRPr="0034158E">
        <w:rPr>
          <w:bCs/>
        </w:rPr>
        <w:tab/>
      </w:r>
    </w:p>
    <w:p w14:paraId="28F46A63" w14:textId="1DA0858C" w:rsidR="0034158E" w:rsidRPr="0034158E" w:rsidRDefault="0034158E" w:rsidP="008D0250">
      <w:pPr>
        <w:pStyle w:val="ListParagraph"/>
        <w:numPr>
          <w:ilvl w:val="0"/>
          <w:numId w:val="4"/>
        </w:numPr>
        <w:ind w:firstLine="0"/>
      </w:pPr>
      <w:r w:rsidRPr="0034158E">
        <w:rPr>
          <w:bCs/>
        </w:rPr>
        <w:t>1</w:t>
      </w:r>
    </w:p>
    <w:p w14:paraId="537467A9" w14:textId="7CF096B2" w:rsidR="0034158E" w:rsidRPr="0034158E" w:rsidRDefault="0034158E" w:rsidP="008D0250">
      <w:pPr>
        <w:pStyle w:val="ListParagraph"/>
        <w:numPr>
          <w:ilvl w:val="0"/>
          <w:numId w:val="4"/>
        </w:numPr>
        <w:ind w:firstLine="0"/>
      </w:pPr>
      <w:r w:rsidRPr="0034158E">
        <w:t>2</w:t>
      </w:r>
    </w:p>
    <w:p w14:paraId="63B48D72" w14:textId="1626A0CF" w:rsidR="0034158E" w:rsidRPr="0034158E" w:rsidRDefault="0034158E" w:rsidP="008D0250">
      <w:pPr>
        <w:pStyle w:val="ListParagraph"/>
        <w:numPr>
          <w:ilvl w:val="0"/>
          <w:numId w:val="4"/>
        </w:numPr>
        <w:ind w:firstLine="0"/>
      </w:pPr>
      <w:r w:rsidRPr="0034158E">
        <w:t>3</w:t>
      </w:r>
    </w:p>
    <w:p w14:paraId="7E4FD1CF" w14:textId="6930BC88" w:rsidR="0034158E" w:rsidRPr="0034158E" w:rsidRDefault="0034158E" w:rsidP="008D0250">
      <w:pPr>
        <w:pStyle w:val="ListParagraph"/>
        <w:numPr>
          <w:ilvl w:val="0"/>
          <w:numId w:val="4"/>
        </w:numPr>
        <w:ind w:firstLine="0"/>
        <w:rPr>
          <w:b/>
        </w:rPr>
      </w:pPr>
      <w:r w:rsidRPr="0034158E">
        <w:rPr>
          <w:b/>
        </w:rPr>
        <w:t xml:space="preserve">4 types </w:t>
      </w:r>
    </w:p>
    <w:p w14:paraId="2CFCF3E3" w14:textId="0DBD9D6D" w:rsidR="0034158E" w:rsidRDefault="0034158E" w:rsidP="0034158E">
      <w:pPr>
        <w:rPr>
          <w:b/>
        </w:rPr>
      </w:pPr>
    </w:p>
    <w:p w14:paraId="3E4D2747" w14:textId="081E3761" w:rsidR="0034158E" w:rsidRDefault="0034158E" w:rsidP="0034158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Is there any human intervention in conducting summary assessment u/s 143(1)</w:t>
      </w:r>
      <w:r w:rsidR="00736AFC">
        <w:rPr>
          <w:b/>
        </w:rPr>
        <w:t>?</w:t>
      </w:r>
    </w:p>
    <w:p w14:paraId="552AADDB" w14:textId="270B2C7E" w:rsidR="0034158E" w:rsidRPr="0034158E" w:rsidRDefault="0034158E" w:rsidP="0034158E">
      <w:pPr>
        <w:pStyle w:val="ListParagraph"/>
        <w:numPr>
          <w:ilvl w:val="0"/>
          <w:numId w:val="7"/>
        </w:numPr>
        <w:rPr>
          <w:b/>
        </w:rPr>
      </w:pPr>
      <w:r w:rsidRPr="0034158E">
        <w:rPr>
          <w:b/>
          <w:bCs/>
        </w:rPr>
        <w:t>No</w:t>
      </w:r>
    </w:p>
    <w:p w14:paraId="615C8658" w14:textId="0337F730" w:rsidR="0034158E" w:rsidRPr="0034158E" w:rsidRDefault="0034158E" w:rsidP="0034158E">
      <w:pPr>
        <w:pStyle w:val="ListParagraph"/>
        <w:numPr>
          <w:ilvl w:val="0"/>
          <w:numId w:val="7"/>
        </w:numPr>
      </w:pPr>
      <w:r>
        <w:t xml:space="preserve">Yes </w:t>
      </w:r>
    </w:p>
    <w:p w14:paraId="359ACB5D" w14:textId="524C4FE2" w:rsidR="0034158E" w:rsidRPr="0034158E" w:rsidRDefault="0034158E" w:rsidP="0034158E">
      <w:pPr>
        <w:pStyle w:val="ListParagraph"/>
        <w:numPr>
          <w:ilvl w:val="0"/>
          <w:numId w:val="7"/>
        </w:numPr>
      </w:pPr>
      <w:r>
        <w:t xml:space="preserve">In some cases </w:t>
      </w:r>
    </w:p>
    <w:p w14:paraId="0E78901F" w14:textId="332B9195" w:rsidR="0034158E" w:rsidRDefault="0034158E" w:rsidP="0034158E">
      <w:pPr>
        <w:pStyle w:val="ListParagraph"/>
        <w:numPr>
          <w:ilvl w:val="0"/>
          <w:numId w:val="7"/>
        </w:numPr>
      </w:pPr>
      <w:r w:rsidRPr="0034158E">
        <w:t xml:space="preserve"> </w:t>
      </w:r>
      <w:r>
        <w:t xml:space="preserve">Partially computerized </w:t>
      </w:r>
    </w:p>
    <w:p w14:paraId="297CCCBC" w14:textId="77777777" w:rsidR="0034158E" w:rsidRDefault="0034158E" w:rsidP="0034158E">
      <w:pPr>
        <w:pStyle w:val="ListParagraph"/>
        <w:ind w:left="1080"/>
      </w:pPr>
    </w:p>
    <w:p w14:paraId="73AFEBF0" w14:textId="421C0232" w:rsidR="0034158E" w:rsidRPr="0034158E" w:rsidRDefault="00736AFC" w:rsidP="0034158E">
      <w:pPr>
        <w:pStyle w:val="ListParagraph"/>
        <w:numPr>
          <w:ilvl w:val="0"/>
          <w:numId w:val="6"/>
        </w:numPr>
      </w:pPr>
      <w:r>
        <w:t>Where is Centralized Processing Centre of Income Tax department is located ?</w:t>
      </w:r>
    </w:p>
    <w:p w14:paraId="195FC0DC" w14:textId="7520CD11" w:rsidR="00736AFC" w:rsidRPr="00736AFC" w:rsidRDefault="00736AFC" w:rsidP="00736AFC">
      <w:pPr>
        <w:pStyle w:val="ListParagraph"/>
        <w:numPr>
          <w:ilvl w:val="0"/>
          <w:numId w:val="8"/>
        </w:numPr>
        <w:ind w:firstLine="90"/>
      </w:pPr>
      <w:r w:rsidRPr="00736AFC">
        <w:t>New Delhi</w:t>
      </w:r>
    </w:p>
    <w:p w14:paraId="0976822E" w14:textId="018150CA" w:rsidR="00736AFC" w:rsidRPr="00736AFC" w:rsidRDefault="00736AFC" w:rsidP="00736AFC">
      <w:pPr>
        <w:pStyle w:val="ListParagraph"/>
        <w:numPr>
          <w:ilvl w:val="0"/>
          <w:numId w:val="8"/>
        </w:numPr>
        <w:ind w:firstLine="90"/>
        <w:rPr>
          <w:b/>
        </w:rPr>
      </w:pPr>
      <w:r w:rsidRPr="00736AFC">
        <w:rPr>
          <w:b/>
        </w:rPr>
        <w:t xml:space="preserve">Bangalore </w:t>
      </w:r>
    </w:p>
    <w:p w14:paraId="226CD26A" w14:textId="06EF6135" w:rsidR="00736AFC" w:rsidRPr="00736AFC" w:rsidRDefault="00736AFC" w:rsidP="00736AFC">
      <w:pPr>
        <w:pStyle w:val="ListParagraph"/>
        <w:numPr>
          <w:ilvl w:val="0"/>
          <w:numId w:val="8"/>
        </w:numPr>
        <w:ind w:firstLine="90"/>
      </w:pPr>
      <w:r w:rsidRPr="00736AFC">
        <w:t xml:space="preserve">Mumbai </w:t>
      </w:r>
    </w:p>
    <w:p w14:paraId="43D0ECB9" w14:textId="59F6C199" w:rsidR="00736AFC" w:rsidRDefault="00736AFC" w:rsidP="00736AFC">
      <w:pPr>
        <w:pStyle w:val="ListParagraph"/>
        <w:numPr>
          <w:ilvl w:val="0"/>
          <w:numId w:val="8"/>
        </w:numPr>
        <w:ind w:firstLine="90"/>
      </w:pPr>
      <w:r w:rsidRPr="00736AFC">
        <w:t xml:space="preserve">Madurai </w:t>
      </w:r>
    </w:p>
    <w:p w14:paraId="6A6DE9E3" w14:textId="77777777" w:rsidR="00736AFC" w:rsidRDefault="00736AFC" w:rsidP="00736AFC">
      <w:pPr>
        <w:pStyle w:val="ListParagraph"/>
        <w:ind w:left="810"/>
      </w:pPr>
    </w:p>
    <w:p w14:paraId="09D89233" w14:textId="5BCAB8E1" w:rsidR="00736AFC" w:rsidRDefault="00E950AA" w:rsidP="00736AFC">
      <w:pPr>
        <w:pStyle w:val="ListParagraph"/>
        <w:numPr>
          <w:ilvl w:val="0"/>
          <w:numId w:val="6"/>
        </w:numPr>
      </w:pPr>
      <w:r>
        <w:t xml:space="preserve">How many total number of </w:t>
      </w:r>
      <w:r w:rsidR="003F5C35">
        <w:t>checks points</w:t>
      </w:r>
      <w:r>
        <w:t>/adjustments are applied in summary assessment u/s 143(1)?</w:t>
      </w:r>
    </w:p>
    <w:p w14:paraId="36A91F9F" w14:textId="73839426" w:rsidR="00E950AA" w:rsidRPr="003F5C35" w:rsidRDefault="00E950AA" w:rsidP="00E950AA">
      <w:pPr>
        <w:pStyle w:val="ListParagraph"/>
        <w:numPr>
          <w:ilvl w:val="0"/>
          <w:numId w:val="9"/>
        </w:numPr>
        <w:rPr>
          <w:b/>
        </w:rPr>
      </w:pPr>
      <w:r w:rsidRPr="003F5C35">
        <w:rPr>
          <w:b/>
          <w:bCs/>
        </w:rPr>
        <w:t>6</w:t>
      </w:r>
    </w:p>
    <w:p w14:paraId="112EE810" w14:textId="62527642" w:rsidR="00E950AA" w:rsidRPr="003F5C35" w:rsidRDefault="00E950AA" w:rsidP="00E950AA">
      <w:pPr>
        <w:pStyle w:val="ListParagraph"/>
        <w:numPr>
          <w:ilvl w:val="0"/>
          <w:numId w:val="9"/>
        </w:numPr>
      </w:pPr>
      <w:r w:rsidRPr="003F5C35">
        <w:t xml:space="preserve">10 </w:t>
      </w:r>
    </w:p>
    <w:p w14:paraId="4F89645C" w14:textId="31B15262" w:rsidR="00E950AA" w:rsidRPr="003F5C35" w:rsidRDefault="00E950AA" w:rsidP="00E950AA">
      <w:pPr>
        <w:pStyle w:val="ListParagraph"/>
        <w:numPr>
          <w:ilvl w:val="0"/>
          <w:numId w:val="9"/>
        </w:numPr>
      </w:pPr>
      <w:r w:rsidRPr="003F5C35">
        <w:t>Unlimited</w:t>
      </w:r>
      <w:r w:rsidRPr="003F5C35">
        <w:tab/>
      </w:r>
    </w:p>
    <w:p w14:paraId="0576028E" w14:textId="77777777" w:rsidR="00EB1012" w:rsidRDefault="00E950AA" w:rsidP="00E950AA">
      <w:pPr>
        <w:pStyle w:val="ListParagraph"/>
        <w:numPr>
          <w:ilvl w:val="0"/>
          <w:numId w:val="9"/>
        </w:numPr>
      </w:pPr>
      <w:r>
        <w:t>2</w:t>
      </w:r>
    </w:p>
    <w:p w14:paraId="64DC0040" w14:textId="471ED8F5" w:rsidR="00E950AA" w:rsidRDefault="00E950AA" w:rsidP="00EB1012">
      <w:pPr>
        <w:pStyle w:val="ListParagraph"/>
        <w:ind w:left="1440"/>
      </w:pPr>
      <w:r>
        <w:t xml:space="preserve"> </w:t>
      </w:r>
    </w:p>
    <w:p w14:paraId="51C2BBBD" w14:textId="2AA30BB2" w:rsidR="00E950AA" w:rsidRDefault="00EB1012" w:rsidP="00EB1012">
      <w:pPr>
        <w:pStyle w:val="ListParagraph"/>
        <w:numPr>
          <w:ilvl w:val="0"/>
          <w:numId w:val="6"/>
        </w:numPr>
      </w:pPr>
      <w:r>
        <w:t>In case, assessee doesn’t agree with the demand raised in intimation u/s 143(1), recourse available to him under the IT Act is to :</w:t>
      </w:r>
    </w:p>
    <w:p w14:paraId="1D87FFE1" w14:textId="087DD4D3" w:rsidR="00EB1012" w:rsidRPr="00EB1012" w:rsidRDefault="00EB1012" w:rsidP="00EB1012">
      <w:pPr>
        <w:pStyle w:val="ListParagraph"/>
        <w:numPr>
          <w:ilvl w:val="0"/>
          <w:numId w:val="10"/>
        </w:numPr>
      </w:pPr>
      <w:r w:rsidRPr="00EB1012">
        <w:rPr>
          <w:bCs/>
        </w:rPr>
        <w:t>Appeal to High Court</w:t>
      </w:r>
    </w:p>
    <w:p w14:paraId="05702123" w14:textId="764B2F87" w:rsidR="00EB1012" w:rsidRPr="0034158E" w:rsidRDefault="00EB1012" w:rsidP="00EB1012">
      <w:pPr>
        <w:pStyle w:val="ListParagraph"/>
        <w:numPr>
          <w:ilvl w:val="0"/>
          <w:numId w:val="10"/>
        </w:numPr>
      </w:pPr>
      <w:r>
        <w:t xml:space="preserve">Rectification application </w:t>
      </w:r>
    </w:p>
    <w:p w14:paraId="39B3F500" w14:textId="643B50C1" w:rsidR="00EB1012" w:rsidRPr="00EB1012" w:rsidRDefault="00EB1012" w:rsidP="00EB1012">
      <w:pPr>
        <w:pStyle w:val="ListParagraph"/>
        <w:numPr>
          <w:ilvl w:val="0"/>
          <w:numId w:val="10"/>
        </w:numPr>
        <w:rPr>
          <w:b/>
        </w:rPr>
      </w:pPr>
      <w:r w:rsidRPr="00EB1012">
        <w:rPr>
          <w:b/>
        </w:rPr>
        <w:t>Rectification and/or Appeal to CIT(A)</w:t>
      </w:r>
    </w:p>
    <w:p w14:paraId="47CAC273" w14:textId="5DB6E0B6" w:rsidR="00EB1012" w:rsidRDefault="00EB1012" w:rsidP="00EB1012">
      <w:pPr>
        <w:pStyle w:val="ListParagraph"/>
        <w:numPr>
          <w:ilvl w:val="0"/>
          <w:numId w:val="10"/>
        </w:numPr>
      </w:pPr>
      <w:r w:rsidRPr="0034158E">
        <w:t xml:space="preserve"> </w:t>
      </w:r>
      <w:r>
        <w:t>Appeal to CIT(A)</w:t>
      </w:r>
    </w:p>
    <w:p w14:paraId="4BD79277" w14:textId="77777777" w:rsidR="00EB1012" w:rsidRDefault="00EB1012" w:rsidP="00EB1012">
      <w:pPr>
        <w:pStyle w:val="ListParagraph"/>
        <w:ind w:left="1440"/>
      </w:pPr>
    </w:p>
    <w:p w14:paraId="4C046B6D" w14:textId="732EFD03" w:rsidR="00EB1012" w:rsidRDefault="00E9160E" w:rsidP="00EB1012">
      <w:pPr>
        <w:pStyle w:val="ListParagraph"/>
        <w:numPr>
          <w:ilvl w:val="0"/>
          <w:numId w:val="6"/>
        </w:numPr>
      </w:pPr>
      <w:r>
        <w:t>What is the time frame of completing assessment u/s 143(1):</w:t>
      </w:r>
      <w:r>
        <w:tab/>
      </w:r>
    </w:p>
    <w:p w14:paraId="51028ECF" w14:textId="54E40446" w:rsidR="00E9160E" w:rsidRPr="00E9160E" w:rsidRDefault="00E9160E" w:rsidP="00E9160E">
      <w:pPr>
        <w:pStyle w:val="ListParagraph"/>
        <w:numPr>
          <w:ilvl w:val="0"/>
          <w:numId w:val="11"/>
        </w:numPr>
        <w:rPr>
          <w:b/>
        </w:rPr>
      </w:pPr>
      <w:r w:rsidRPr="00E9160E">
        <w:rPr>
          <w:b/>
          <w:bCs/>
        </w:rPr>
        <w:t>1 year from the end of assessment year</w:t>
      </w:r>
    </w:p>
    <w:p w14:paraId="6A3BA125" w14:textId="5DE82181" w:rsidR="00E9160E" w:rsidRPr="00E9160E" w:rsidRDefault="00E9160E" w:rsidP="00E9160E">
      <w:pPr>
        <w:pStyle w:val="ListParagraph"/>
        <w:numPr>
          <w:ilvl w:val="0"/>
          <w:numId w:val="11"/>
        </w:numPr>
      </w:pPr>
      <w:r w:rsidRPr="00E9160E">
        <w:rPr>
          <w:bCs/>
        </w:rPr>
        <w:t xml:space="preserve">1 year from the end of financial year </w:t>
      </w:r>
    </w:p>
    <w:p w14:paraId="3D77C788" w14:textId="76EC8E54" w:rsidR="00E9160E" w:rsidRPr="00E9160E" w:rsidRDefault="00E9160E" w:rsidP="00E9160E">
      <w:pPr>
        <w:pStyle w:val="ListParagraph"/>
        <w:numPr>
          <w:ilvl w:val="0"/>
          <w:numId w:val="11"/>
        </w:numPr>
      </w:pPr>
      <w:r w:rsidRPr="00E9160E">
        <w:rPr>
          <w:bCs/>
        </w:rPr>
        <w:t>2 year from the end of assessment year</w:t>
      </w:r>
    </w:p>
    <w:p w14:paraId="1623F6A3" w14:textId="2DC5FACD" w:rsidR="00E9160E" w:rsidRDefault="00E9160E" w:rsidP="00E9160E">
      <w:pPr>
        <w:pStyle w:val="ListParagraph"/>
        <w:numPr>
          <w:ilvl w:val="0"/>
          <w:numId w:val="11"/>
        </w:numPr>
      </w:pPr>
      <w:r w:rsidRPr="00E9160E">
        <w:rPr>
          <w:bCs/>
        </w:rPr>
        <w:t>6 months from the end of financial year</w:t>
      </w:r>
      <w:r w:rsidRPr="00E9160E">
        <w:t xml:space="preserve"> </w:t>
      </w:r>
    </w:p>
    <w:p w14:paraId="1F334C43" w14:textId="77777777" w:rsidR="003F5C35" w:rsidRDefault="003F5C35" w:rsidP="003F5C35"/>
    <w:p w14:paraId="63A86733" w14:textId="77777777" w:rsidR="003F5C35" w:rsidRPr="00E9160E" w:rsidRDefault="003F5C35" w:rsidP="003F5C35">
      <w:pPr>
        <w:pStyle w:val="ListParagraph"/>
        <w:ind w:left="1440"/>
      </w:pPr>
    </w:p>
    <w:p w14:paraId="6CAD577F" w14:textId="7D7EB8CF" w:rsidR="00E9160E" w:rsidRDefault="003F5C35" w:rsidP="00E9160E">
      <w:pPr>
        <w:pStyle w:val="ListParagraph"/>
        <w:numPr>
          <w:ilvl w:val="0"/>
          <w:numId w:val="6"/>
        </w:numPr>
      </w:pPr>
      <w:r>
        <w:t>Under which section of the IT Act, defective return notice is issued ?</w:t>
      </w:r>
    </w:p>
    <w:p w14:paraId="5298D3F0" w14:textId="38D6F37A" w:rsidR="003F5C35" w:rsidRPr="003F5C35" w:rsidRDefault="001B1A6C" w:rsidP="003F5C35">
      <w:pPr>
        <w:pStyle w:val="ListParagraph"/>
        <w:numPr>
          <w:ilvl w:val="0"/>
          <w:numId w:val="13"/>
        </w:numPr>
        <w:ind w:firstLine="0"/>
        <w:rPr>
          <w:b/>
        </w:rPr>
      </w:pPr>
      <w:r>
        <w:rPr>
          <w:b/>
          <w:bCs/>
        </w:rPr>
        <w:t>139(9)</w:t>
      </w:r>
    </w:p>
    <w:p w14:paraId="4C0782D1" w14:textId="36315559" w:rsidR="003F5C35" w:rsidRPr="003F5C35" w:rsidRDefault="003F5C35" w:rsidP="003F5C35">
      <w:pPr>
        <w:pStyle w:val="ListParagraph"/>
        <w:numPr>
          <w:ilvl w:val="0"/>
          <w:numId w:val="13"/>
        </w:numPr>
        <w:ind w:firstLine="0"/>
      </w:pPr>
      <w:r w:rsidRPr="003F5C35">
        <w:t>1</w:t>
      </w:r>
      <w:r w:rsidR="001B1A6C">
        <w:t>39(6)</w:t>
      </w:r>
    </w:p>
    <w:p w14:paraId="57326397" w14:textId="66716015" w:rsidR="003F5C35" w:rsidRPr="003F5C35" w:rsidRDefault="001B1A6C" w:rsidP="003F5C35">
      <w:pPr>
        <w:pStyle w:val="ListParagraph"/>
        <w:numPr>
          <w:ilvl w:val="0"/>
          <w:numId w:val="13"/>
        </w:numPr>
        <w:ind w:firstLine="0"/>
      </w:pPr>
      <w:r>
        <w:t>142(1)</w:t>
      </w:r>
      <w:r w:rsidR="003F5C35" w:rsidRPr="003F5C35">
        <w:tab/>
      </w:r>
    </w:p>
    <w:p w14:paraId="432385A0" w14:textId="7C233084" w:rsidR="003F5C35" w:rsidRDefault="001B1A6C" w:rsidP="003F5C35">
      <w:pPr>
        <w:pStyle w:val="ListParagraph"/>
        <w:numPr>
          <w:ilvl w:val="0"/>
          <w:numId w:val="13"/>
        </w:numPr>
        <w:ind w:firstLine="0"/>
      </w:pPr>
      <w:r>
        <w:t>143(3)</w:t>
      </w:r>
    </w:p>
    <w:p w14:paraId="6D092E30" w14:textId="77777777" w:rsidR="00F50CB1" w:rsidRDefault="00F50CB1" w:rsidP="00F50CB1">
      <w:pPr>
        <w:pStyle w:val="ListParagraph"/>
        <w:ind w:left="630"/>
      </w:pPr>
    </w:p>
    <w:p w14:paraId="4B83EE93" w14:textId="3292D8B5" w:rsidR="00F50CB1" w:rsidRDefault="005E2965" w:rsidP="00F50CB1">
      <w:pPr>
        <w:pStyle w:val="ListParagraph"/>
        <w:numPr>
          <w:ilvl w:val="0"/>
          <w:numId w:val="6"/>
        </w:numPr>
      </w:pPr>
      <w:r>
        <w:t>What is the standard time limit for replying the notice of Defective Return?</w:t>
      </w:r>
    </w:p>
    <w:p w14:paraId="46906EAC" w14:textId="5E6B72E7" w:rsidR="005E2965" w:rsidRDefault="005E2965" w:rsidP="005E2965">
      <w:pPr>
        <w:pStyle w:val="ListParagraph"/>
        <w:numPr>
          <w:ilvl w:val="1"/>
          <w:numId w:val="6"/>
        </w:numPr>
      </w:pPr>
      <w:r>
        <w:t>10 Days</w:t>
      </w:r>
    </w:p>
    <w:p w14:paraId="5B23E55A" w14:textId="48FC102B" w:rsidR="005E2965" w:rsidRPr="005E2965" w:rsidRDefault="005E2965" w:rsidP="005E2965">
      <w:pPr>
        <w:pStyle w:val="ListParagraph"/>
        <w:numPr>
          <w:ilvl w:val="1"/>
          <w:numId w:val="6"/>
        </w:numPr>
        <w:rPr>
          <w:b/>
        </w:rPr>
      </w:pPr>
      <w:r w:rsidRPr="005E2965">
        <w:rPr>
          <w:b/>
        </w:rPr>
        <w:t>15 Days</w:t>
      </w:r>
    </w:p>
    <w:p w14:paraId="76A83ECA" w14:textId="34059241" w:rsidR="005E2965" w:rsidRDefault="005E2965" w:rsidP="005E2965">
      <w:pPr>
        <w:pStyle w:val="ListParagraph"/>
        <w:numPr>
          <w:ilvl w:val="1"/>
          <w:numId w:val="6"/>
        </w:numPr>
      </w:pPr>
      <w:r>
        <w:t>20 Days</w:t>
      </w:r>
    </w:p>
    <w:p w14:paraId="25909D4E" w14:textId="5750CA86" w:rsidR="005E2965" w:rsidRDefault="005E2965" w:rsidP="005E2965">
      <w:pPr>
        <w:pStyle w:val="ListParagraph"/>
        <w:numPr>
          <w:ilvl w:val="1"/>
          <w:numId w:val="6"/>
        </w:numPr>
      </w:pPr>
      <w:r>
        <w:t>3 Months</w:t>
      </w:r>
    </w:p>
    <w:p w14:paraId="51765384" w14:textId="77777777" w:rsidR="00E177C6" w:rsidRDefault="00E177C6" w:rsidP="00E177C6">
      <w:pPr>
        <w:pStyle w:val="ListParagraph"/>
        <w:ind w:left="1440"/>
      </w:pPr>
    </w:p>
    <w:p w14:paraId="7D59B0C8" w14:textId="0C6781EE" w:rsidR="00E177C6" w:rsidRDefault="00E177C6" w:rsidP="005E2965">
      <w:pPr>
        <w:pStyle w:val="ListParagraph"/>
        <w:numPr>
          <w:ilvl w:val="0"/>
          <w:numId w:val="6"/>
        </w:numPr>
      </w:pPr>
      <w:r>
        <w:t>Is it necessary to respond the intimation issued u/s 143(1) in case of refund ?</w:t>
      </w:r>
    </w:p>
    <w:p w14:paraId="68F2D783" w14:textId="72ADB8CA" w:rsidR="00E177C6" w:rsidRPr="00E177C6" w:rsidRDefault="00E177C6" w:rsidP="00E177C6">
      <w:pPr>
        <w:pStyle w:val="ListParagraph"/>
        <w:numPr>
          <w:ilvl w:val="1"/>
          <w:numId w:val="6"/>
        </w:numPr>
        <w:rPr>
          <w:b/>
        </w:rPr>
      </w:pPr>
      <w:r w:rsidRPr="00E177C6">
        <w:rPr>
          <w:b/>
        </w:rPr>
        <w:t>No</w:t>
      </w:r>
    </w:p>
    <w:p w14:paraId="226EE6DC" w14:textId="77777777" w:rsidR="00E177C6" w:rsidRDefault="00E177C6" w:rsidP="00E177C6">
      <w:pPr>
        <w:pStyle w:val="ListParagraph"/>
        <w:numPr>
          <w:ilvl w:val="1"/>
          <w:numId w:val="6"/>
        </w:numPr>
      </w:pPr>
      <w:r>
        <w:t>Yes</w:t>
      </w:r>
    </w:p>
    <w:p w14:paraId="12E3216D" w14:textId="77777777" w:rsidR="00E177C6" w:rsidRDefault="00E177C6" w:rsidP="00E177C6">
      <w:pPr>
        <w:pStyle w:val="ListParagraph"/>
        <w:numPr>
          <w:ilvl w:val="1"/>
          <w:numId w:val="6"/>
        </w:numPr>
      </w:pPr>
      <w:r>
        <w:t>Sometimes</w:t>
      </w:r>
    </w:p>
    <w:p w14:paraId="54C8941D" w14:textId="22277043" w:rsidR="005E2965" w:rsidRDefault="00E177C6" w:rsidP="00E177C6">
      <w:pPr>
        <w:pStyle w:val="ListParagraph"/>
        <w:numPr>
          <w:ilvl w:val="1"/>
          <w:numId w:val="6"/>
        </w:numPr>
      </w:pPr>
      <w:r>
        <w:t>In case of less refund</w:t>
      </w:r>
    </w:p>
    <w:p w14:paraId="0184D637" w14:textId="5E0A6DD0" w:rsidR="003F5C35" w:rsidRDefault="003F5C35" w:rsidP="003F5C35">
      <w:pPr>
        <w:pStyle w:val="ListParagraph"/>
      </w:pPr>
    </w:p>
    <w:p w14:paraId="5123BC99" w14:textId="630712F8" w:rsidR="00E177C6" w:rsidRDefault="00E177C6" w:rsidP="003F5C35">
      <w:pPr>
        <w:pStyle w:val="ListParagraph"/>
      </w:pPr>
    </w:p>
    <w:p w14:paraId="216FA8AF" w14:textId="5457A916" w:rsidR="00E177C6" w:rsidRDefault="009702E5" w:rsidP="00E177C6">
      <w:pPr>
        <w:pStyle w:val="ListParagraph"/>
        <w:numPr>
          <w:ilvl w:val="0"/>
          <w:numId w:val="6"/>
        </w:numPr>
      </w:pPr>
      <w:r>
        <w:t>How to respond to defective tax return notice ;</w:t>
      </w:r>
    </w:p>
    <w:p w14:paraId="41FE8416" w14:textId="66D49D74" w:rsidR="009702E5" w:rsidRDefault="009702E5" w:rsidP="009702E5">
      <w:pPr>
        <w:pStyle w:val="ListParagraph"/>
        <w:numPr>
          <w:ilvl w:val="1"/>
          <w:numId w:val="6"/>
        </w:numPr>
      </w:pPr>
      <w:r>
        <w:t>Meet personally with AO</w:t>
      </w:r>
    </w:p>
    <w:p w14:paraId="05A9522C" w14:textId="139B74E2" w:rsidR="009702E5" w:rsidRDefault="009702E5" w:rsidP="009702E5">
      <w:pPr>
        <w:pStyle w:val="ListParagraph"/>
        <w:numPr>
          <w:ilvl w:val="1"/>
          <w:numId w:val="6"/>
        </w:numPr>
      </w:pPr>
      <w:r>
        <w:t>Write letter to CPC</w:t>
      </w:r>
    </w:p>
    <w:p w14:paraId="4DDFC22A" w14:textId="00102F3F" w:rsidR="009702E5" w:rsidRPr="009702E5" w:rsidRDefault="009702E5" w:rsidP="009702E5">
      <w:pPr>
        <w:pStyle w:val="ListParagraph"/>
        <w:numPr>
          <w:ilvl w:val="1"/>
          <w:numId w:val="6"/>
        </w:numPr>
        <w:rPr>
          <w:b/>
        </w:rPr>
      </w:pPr>
      <w:r w:rsidRPr="009702E5">
        <w:rPr>
          <w:b/>
        </w:rPr>
        <w:t>Through e-proceeding in IT Portal</w:t>
      </w:r>
    </w:p>
    <w:p w14:paraId="3BE5057C" w14:textId="1524BCD1" w:rsidR="009702E5" w:rsidRPr="00E9160E" w:rsidRDefault="009702E5" w:rsidP="009702E5">
      <w:pPr>
        <w:pStyle w:val="ListParagraph"/>
        <w:numPr>
          <w:ilvl w:val="1"/>
          <w:numId w:val="6"/>
        </w:numPr>
      </w:pPr>
      <w:r>
        <w:t>File an appeal</w:t>
      </w:r>
    </w:p>
    <w:p w14:paraId="55F9D513" w14:textId="77777777" w:rsidR="0034158E" w:rsidRPr="00E9160E" w:rsidRDefault="0034158E" w:rsidP="00E950AA">
      <w:pPr>
        <w:pStyle w:val="ListParagraph"/>
      </w:pPr>
    </w:p>
    <w:p w14:paraId="3FB27534" w14:textId="77777777" w:rsidR="0034158E" w:rsidRPr="0034158E" w:rsidRDefault="0034158E" w:rsidP="003F5C35"/>
    <w:sectPr w:rsidR="0034158E" w:rsidRPr="0034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F83"/>
    <w:multiLevelType w:val="hybridMultilevel"/>
    <w:tmpl w:val="6E82D7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96430C"/>
    <w:multiLevelType w:val="hybridMultilevel"/>
    <w:tmpl w:val="E3CEEF1E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79F1"/>
    <w:multiLevelType w:val="hybridMultilevel"/>
    <w:tmpl w:val="61E270AC"/>
    <w:lvl w:ilvl="0" w:tplc="885EF1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6037F"/>
    <w:multiLevelType w:val="hybridMultilevel"/>
    <w:tmpl w:val="F6CC77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C56177"/>
    <w:multiLevelType w:val="hybridMultilevel"/>
    <w:tmpl w:val="74EC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1093"/>
    <w:multiLevelType w:val="hybridMultilevel"/>
    <w:tmpl w:val="1BA4B3E2"/>
    <w:lvl w:ilvl="0" w:tplc="B3F40FF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C23A2"/>
    <w:multiLevelType w:val="hybridMultilevel"/>
    <w:tmpl w:val="5A9EBE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580D6C"/>
    <w:multiLevelType w:val="hybridMultilevel"/>
    <w:tmpl w:val="1090BF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8307A"/>
    <w:multiLevelType w:val="hybridMultilevel"/>
    <w:tmpl w:val="F6CC7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C5B53"/>
    <w:multiLevelType w:val="hybridMultilevel"/>
    <w:tmpl w:val="6ED45B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44B98"/>
    <w:multiLevelType w:val="hybridMultilevel"/>
    <w:tmpl w:val="A7782B9C"/>
    <w:lvl w:ilvl="0" w:tplc="627247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81626D"/>
    <w:multiLevelType w:val="hybridMultilevel"/>
    <w:tmpl w:val="70F4B6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B1149C"/>
    <w:multiLevelType w:val="hybridMultilevel"/>
    <w:tmpl w:val="B5D41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7F"/>
    <w:rsid w:val="00103A7F"/>
    <w:rsid w:val="001B1A6C"/>
    <w:rsid w:val="0034158E"/>
    <w:rsid w:val="003F5C35"/>
    <w:rsid w:val="005E2965"/>
    <w:rsid w:val="00736AFC"/>
    <w:rsid w:val="008D0250"/>
    <w:rsid w:val="009702E5"/>
    <w:rsid w:val="00D168BC"/>
    <w:rsid w:val="00E177C6"/>
    <w:rsid w:val="00E9160E"/>
    <w:rsid w:val="00E950AA"/>
    <w:rsid w:val="00E97E3B"/>
    <w:rsid w:val="00EB1012"/>
    <w:rsid w:val="00F5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61E1"/>
  <w15:chartTrackingRefBased/>
  <w15:docId w15:val="{F51A38DF-93E2-45B5-918A-529910FD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Agarwal (प्रमोद कुमार अग्रवाल)</dc:creator>
  <cp:keywords/>
  <dc:description/>
  <cp:lastModifiedBy>Pramod Kumar Agarwal (प्रमोद कुमार अग्रवाल)</cp:lastModifiedBy>
  <cp:revision>13</cp:revision>
  <dcterms:created xsi:type="dcterms:W3CDTF">2024-07-08T06:27:00Z</dcterms:created>
  <dcterms:modified xsi:type="dcterms:W3CDTF">2024-12-23T09:08:00Z</dcterms:modified>
</cp:coreProperties>
</file>