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FA17" w14:textId="77777777" w:rsidR="00E57B37" w:rsidRDefault="00B817D2">
      <w:pPr>
        <w:rPr>
          <w:sz w:val="28"/>
          <w:szCs w:val="28"/>
          <w:lang w:val="en-US"/>
        </w:rPr>
      </w:pPr>
      <w:r w:rsidRPr="00D23B7E">
        <w:rPr>
          <w:sz w:val="28"/>
          <w:szCs w:val="28"/>
          <w:lang w:val="en-US"/>
        </w:rPr>
        <w:t xml:space="preserve">MCQs  </w:t>
      </w:r>
    </w:p>
    <w:p w14:paraId="73AB454F" w14:textId="5FAEC233" w:rsidR="00A408DA" w:rsidRDefault="00E57B37">
      <w:pPr>
        <w:rPr>
          <w:b/>
          <w:bCs/>
          <w:sz w:val="28"/>
          <w:szCs w:val="28"/>
        </w:rPr>
      </w:pPr>
      <w:r w:rsidRPr="00E57B37">
        <w:rPr>
          <w:b/>
          <w:bCs/>
          <w:sz w:val="28"/>
          <w:szCs w:val="28"/>
        </w:rPr>
        <w:t>International Marketing &amp; Strategy</w:t>
      </w:r>
      <w:r w:rsidR="00B817D2" w:rsidRPr="00D23B7E">
        <w:rPr>
          <w:b/>
          <w:bCs/>
          <w:sz w:val="28"/>
          <w:szCs w:val="28"/>
        </w:rPr>
        <w:t xml:space="preserve">– Session </w:t>
      </w:r>
      <w:r>
        <w:rPr>
          <w:b/>
          <w:bCs/>
          <w:sz w:val="28"/>
          <w:szCs w:val="28"/>
        </w:rPr>
        <w:t>8</w:t>
      </w:r>
    </w:p>
    <w:p w14:paraId="43622BE2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multiple-choice questions (MCQs) on International Marketing &amp; Strategy:</w:t>
      </w:r>
    </w:p>
    <w:p w14:paraId="283A597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1. International marketing involves:</w:t>
      </w:r>
    </w:p>
    <w:p w14:paraId="6187E8D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Marketing activities within a single country.</w:t>
      </w:r>
    </w:p>
    <w:p w14:paraId="35FBCD61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Marketing activities that extend beyond national boundaries.</w:t>
      </w:r>
    </w:p>
    <w:p w14:paraId="1802DD34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Focusing on a single product category.</w:t>
      </w:r>
    </w:p>
    <w:p w14:paraId="40ECDAF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None of the above. </w:t>
      </w:r>
    </w:p>
    <w:p w14:paraId="599A50F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(B) </w:t>
      </w:r>
    </w:p>
    <w:p w14:paraId="101FDB09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2. Which of the following is NOT a key element of the marketing mix in international marketing? </w:t>
      </w:r>
    </w:p>
    <w:p w14:paraId="3122A59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Product.</w:t>
      </w:r>
    </w:p>
    <w:p w14:paraId="19364F1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Price.</w:t>
      </w:r>
    </w:p>
    <w:p w14:paraId="53860884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Culture.</w:t>
      </w:r>
    </w:p>
    <w:p w14:paraId="580188E4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(D) Promotion.</w:t>
      </w:r>
    </w:p>
    <w:p w14:paraId="4DED83F8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(E) Place.</w:t>
      </w:r>
    </w:p>
    <w:p w14:paraId="2BECA59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(C) </w:t>
      </w:r>
    </w:p>
    <w:p w14:paraId="3098C222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3. What is the main purpose of conducting international market research?</w:t>
      </w:r>
    </w:p>
    <w:p w14:paraId="6F5C61F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To understand consumer preferences in a specific foreign market.</w:t>
      </w:r>
    </w:p>
    <w:p w14:paraId="4628771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To determine the best pricing strategy for a product.</w:t>
      </w:r>
    </w:p>
    <w:p w14:paraId="196C6B5E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To identify potential distribution channels in a foreign market.</w:t>
      </w:r>
    </w:p>
    <w:p w14:paraId="6F5FC4B8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All of the above. </w:t>
      </w:r>
    </w:p>
    <w:p w14:paraId="480AC34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(D) </w:t>
      </w:r>
    </w:p>
    <w:p w14:paraId="5FF32F92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4. Which market entry strategy offers the least risk and control? </w:t>
      </w:r>
    </w:p>
    <w:p w14:paraId="0F74E2A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Exporting.</w:t>
      </w:r>
    </w:p>
    <w:p w14:paraId="12273E97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Licensing.</w:t>
      </w:r>
    </w:p>
    <w:p w14:paraId="0698E34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Joint Venture.</w:t>
      </w:r>
    </w:p>
    <w:p w14:paraId="3252D12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lastRenderedPageBreak/>
        <w:t xml:space="preserve">(D) Foreign Direct Investment (FDI). </w:t>
      </w:r>
    </w:p>
    <w:p w14:paraId="2E2EF39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(A) </w:t>
      </w:r>
    </w:p>
    <w:p w14:paraId="5A442F6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5. What is the term for selling a product in a foreign market at a price lower than its domestic price? </w:t>
      </w:r>
    </w:p>
    <w:p w14:paraId="04DADE02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Price discrimination.</w:t>
      </w:r>
    </w:p>
    <w:p w14:paraId="5B839B9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Dumping.</w:t>
      </w:r>
    </w:p>
    <w:p w14:paraId="62F3BCE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Skimming.</w:t>
      </w:r>
    </w:p>
    <w:p w14:paraId="3BA3B33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Penetration pricing. </w:t>
      </w:r>
    </w:p>
    <w:p w14:paraId="121F9DD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(B) </w:t>
      </w:r>
    </w:p>
    <w:p w14:paraId="61F674C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6. Which of the following is a key aspect of developing a global marketing strategy? </w:t>
      </w:r>
    </w:p>
    <w:p w14:paraId="46E9E66E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Standardizing the marketing mix across all markets.</w:t>
      </w:r>
    </w:p>
    <w:p w14:paraId="1639ED65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Adapting the marketing mix to local market conditions.</w:t>
      </w:r>
    </w:p>
    <w:p w14:paraId="4754F097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Ignoring cultural differences.</w:t>
      </w:r>
    </w:p>
    <w:p w14:paraId="209EB3D7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Focusing solely on price. </w:t>
      </w:r>
    </w:p>
    <w:p w14:paraId="0365F09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(B) </w:t>
      </w:r>
    </w:p>
    <w:p w14:paraId="78CA734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7. Which international organization plays a crucial role in regulating international trade?</w:t>
      </w:r>
    </w:p>
    <w:p w14:paraId="09B5D9D1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The World Bank.</w:t>
      </w:r>
    </w:p>
    <w:p w14:paraId="2071EB3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The International Monetary Fund.</w:t>
      </w:r>
    </w:p>
    <w:p w14:paraId="4D58561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The World Trade Organization.</w:t>
      </w:r>
    </w:p>
    <w:p w14:paraId="50ECBA41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(D) The United Nations.</w:t>
      </w:r>
    </w:p>
    <w:p w14:paraId="24B22509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(C) </w:t>
      </w:r>
    </w:p>
    <w:p w14:paraId="61438071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8. What does the acronym "GATT" stand for?</w:t>
      </w:r>
    </w:p>
    <w:p w14:paraId="75A35566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Global Agreement on Tariffs and Trade.</w:t>
      </w:r>
    </w:p>
    <w:p w14:paraId="16102EE8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General Agreement on Tariffs and Trade.</w:t>
      </w:r>
    </w:p>
    <w:p w14:paraId="05E42FB6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Global Alliance for Trade and Technology.</w:t>
      </w:r>
    </w:p>
    <w:p w14:paraId="1E06F9C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General Agreement on Trade and Taxation. </w:t>
      </w:r>
    </w:p>
    <w:p w14:paraId="0CA9755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(B) </w:t>
      </w:r>
    </w:p>
    <w:p w14:paraId="5C07D5A9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9. What is a key factor in successful global branding?</w:t>
      </w:r>
    </w:p>
    <w:p w14:paraId="339C97A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Maintaining a consistent brand image across all markets.</w:t>
      </w:r>
    </w:p>
    <w:p w14:paraId="1973952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Adapting the brand name to each local market.</w:t>
      </w:r>
    </w:p>
    <w:p w14:paraId="022EA436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Ignoring cultural nuances.</w:t>
      </w:r>
    </w:p>
    <w:p w14:paraId="525E5C52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Focusing only on price. </w:t>
      </w:r>
    </w:p>
    <w:p w14:paraId="0908922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(A) </w:t>
      </w:r>
    </w:p>
    <w:p w14:paraId="28DCB7C5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10. What is a "Greenfield investment"?</w:t>
      </w:r>
    </w:p>
    <w:p w14:paraId="3682B7D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Investing in an existing foreign company.</w:t>
      </w:r>
    </w:p>
    <w:p w14:paraId="4FD47512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Building a new facility from the ground up in a foreign country.</w:t>
      </w:r>
    </w:p>
    <w:p w14:paraId="249C20F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Exporting products to a foreign market.</w:t>
      </w:r>
    </w:p>
    <w:p w14:paraId="14A85229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(D) Licensing a brand to a foreign company.</w:t>
      </w:r>
    </w:p>
    <w:p w14:paraId="1864A08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Answer: (B) </w:t>
      </w:r>
    </w:p>
    <w:p w14:paraId="676E0B6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international marketing (</w:t>
      </w:r>
      <w:proofErr w:type="spellStart"/>
      <w:r w:rsidRPr="00E57B37">
        <w:rPr>
          <w:sz w:val="28"/>
          <w:szCs w:val="28"/>
        </w:rPr>
        <w:t>im</w:t>
      </w:r>
      <w:proofErr w:type="spellEnd"/>
      <w:r w:rsidRPr="00E57B37">
        <w:rPr>
          <w:sz w:val="28"/>
          <w:szCs w:val="28"/>
        </w:rPr>
        <w:t>) paper code - MOCK MCQ TEST</w:t>
      </w:r>
    </w:p>
    <w:p w14:paraId="03B8D53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14. _________ usually means that the company sells to a customer in another country, be it an intermediary or an end-customer. A.</w:t>
      </w:r>
    </w:p>
    <w:p w14:paraId="64D7CA62" w14:textId="77777777" w:rsidR="00E57B37" w:rsidRPr="00E57B37" w:rsidRDefault="00E57B37" w:rsidP="00E57B37">
      <w:pPr>
        <w:rPr>
          <w:sz w:val="28"/>
          <w:szCs w:val="28"/>
        </w:rPr>
      </w:pPr>
    </w:p>
    <w:p w14:paraId="457C0F08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MOCK MCQ TEST</w:t>
      </w:r>
    </w:p>
    <w:p w14:paraId="4359824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International Marketing MCQ [Free PDF] - Objective Question ...</w:t>
      </w:r>
    </w:p>
    <w:p w14:paraId="5BE84FA9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15 Apr 2025 — International marketing involves marketing activities that extend beyond national boundaries to reach global markets. I...</w:t>
      </w:r>
    </w:p>
    <w:p w14:paraId="7A44ED1E" w14:textId="77777777" w:rsidR="00E57B37" w:rsidRPr="00E57B37" w:rsidRDefault="00E57B37" w:rsidP="00E57B37">
      <w:pPr>
        <w:rPr>
          <w:sz w:val="28"/>
          <w:szCs w:val="28"/>
        </w:rPr>
      </w:pPr>
    </w:p>
    <w:p w14:paraId="4149993A" w14:textId="77777777" w:rsidR="00E57B37" w:rsidRPr="00E57B37" w:rsidRDefault="00E57B37" w:rsidP="00E57B37">
      <w:pPr>
        <w:rPr>
          <w:sz w:val="28"/>
          <w:szCs w:val="28"/>
        </w:rPr>
      </w:pPr>
      <w:proofErr w:type="spellStart"/>
      <w:r w:rsidRPr="00E57B37">
        <w:rPr>
          <w:sz w:val="28"/>
          <w:szCs w:val="28"/>
        </w:rPr>
        <w:t>Testbook</w:t>
      </w:r>
      <w:proofErr w:type="spellEnd"/>
    </w:p>
    <w:p w14:paraId="3F880D54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MCQ on Marketing Mix - BYJU'S</w:t>
      </w:r>
    </w:p>
    <w:p w14:paraId="61741F6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The 4P's make up the typical marketing mix and it includes Product, Place, </w:t>
      </w:r>
      <w:proofErr w:type="gramStart"/>
      <w:r w:rsidRPr="00E57B37">
        <w:rPr>
          <w:sz w:val="28"/>
          <w:szCs w:val="28"/>
        </w:rPr>
        <w:t>Price</w:t>
      </w:r>
      <w:proofErr w:type="gramEnd"/>
      <w:r w:rsidRPr="00E57B37">
        <w:rPr>
          <w:sz w:val="28"/>
          <w:szCs w:val="28"/>
        </w:rPr>
        <w:t xml:space="preserve"> and Promotion.</w:t>
      </w:r>
    </w:p>
    <w:p w14:paraId="3EE50AEE" w14:textId="77777777" w:rsidR="00E57B37" w:rsidRPr="00E57B37" w:rsidRDefault="00E57B37" w:rsidP="00E57B37">
      <w:pPr>
        <w:rPr>
          <w:sz w:val="28"/>
          <w:szCs w:val="28"/>
        </w:rPr>
      </w:pPr>
    </w:p>
    <w:p w14:paraId="73E130D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BYJU'S</w:t>
      </w:r>
    </w:p>
    <w:p w14:paraId="28BBF1B6" w14:textId="211C7769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Show all</w:t>
      </w:r>
    </w:p>
    <w:p w14:paraId="2637DF2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multiple-choice questions (MCQs) related to Digital Trade Facilitation Tools, specifically focusing on the DGFT portal and ICEGATE:</w:t>
      </w:r>
    </w:p>
    <w:p w14:paraId="4879273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1. What is the primary function of the DGFT portal?</w:t>
      </w:r>
    </w:p>
    <w:p w14:paraId="6AE19A4E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Facilitating e-commerce for businesses</w:t>
      </w:r>
    </w:p>
    <w:p w14:paraId="6BE986D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Providing information and services related to India's foreign trade policy</w:t>
      </w:r>
    </w:p>
    <w:p w14:paraId="78E5C9B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Managing customs procedures for imports and exports</w:t>
      </w:r>
    </w:p>
    <w:p w14:paraId="2278E1A1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Processing online payments for government taxes </w:t>
      </w:r>
    </w:p>
    <w:p w14:paraId="1274971C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2. ICEGATE serves as the national portal for: </w:t>
      </w:r>
    </w:p>
    <w:p w14:paraId="1DD5DAC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Income Tax Department</w:t>
      </w:r>
    </w:p>
    <w:p w14:paraId="3037A4D8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Goods and Services Tax Network (GSTN)</w:t>
      </w:r>
    </w:p>
    <w:p w14:paraId="61BBB90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Indian Customs</w:t>
      </w:r>
    </w:p>
    <w:p w14:paraId="79B7059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Reserve Bank of India </w:t>
      </w:r>
    </w:p>
    <w:p w14:paraId="7D5EFBF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3. Which of the following is a key service offered by ICEGATE? </w:t>
      </w:r>
    </w:p>
    <w:p w14:paraId="3FF66D08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E-filing of income tax returns</w:t>
      </w:r>
    </w:p>
    <w:p w14:paraId="6BC1AE6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Online application for Permanent Account Number (PAN)</w:t>
      </w:r>
    </w:p>
    <w:p w14:paraId="004DD31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E-payment of customs duties</w:t>
      </w:r>
    </w:p>
    <w:p w14:paraId="44A6AE4E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Processing of Aadhaar card applications </w:t>
      </w:r>
    </w:p>
    <w:p w14:paraId="4979C798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4. The DGFT portal provides access to: </w:t>
      </w:r>
    </w:p>
    <w:p w14:paraId="5FEAF19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Real-time tracking of shipping containers</w:t>
      </w:r>
    </w:p>
    <w:p w14:paraId="5343838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Information on export-import policy, procedures, and notifications</w:t>
      </w:r>
    </w:p>
    <w:p w14:paraId="601A938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Online booking of railway cargo</w:t>
      </w:r>
    </w:p>
    <w:p w14:paraId="769BBEE5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Details of all registered companies in India </w:t>
      </w:r>
    </w:p>
    <w:p w14:paraId="4FF7514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5. ICEGATE integrates with which of the following to facilitate seamless exchange of information? </w:t>
      </w:r>
    </w:p>
    <w:p w14:paraId="5DF4DA0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Ministry of Road Transport and Highways</w:t>
      </w:r>
    </w:p>
    <w:p w14:paraId="155DB104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Goods and Services Tax Network (GSTN)</w:t>
      </w:r>
    </w:p>
    <w:p w14:paraId="465C91D6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Ministry of Corporate Affairs</w:t>
      </w:r>
    </w:p>
    <w:p w14:paraId="68539F19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Ministry of Micro, Small and Medium Enterprises (MSME) </w:t>
      </w:r>
    </w:p>
    <w:p w14:paraId="6B0B728C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6. What is the purpose of e-Sanchit on ICEGATE?</w:t>
      </w:r>
    </w:p>
    <w:p w14:paraId="3136575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To provide a platform for online shopping</w:t>
      </w:r>
    </w:p>
    <w:p w14:paraId="0CC1E028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To facilitate online payment of GST</w:t>
      </w:r>
    </w:p>
    <w:p w14:paraId="04C10473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To enable electronic storage and handling of documents related to indirect taxes</w:t>
      </w:r>
    </w:p>
    <w:p w14:paraId="7BD45FCE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To manage the registration of Importers and Exporters </w:t>
      </w:r>
    </w:p>
    <w:p w14:paraId="1D6C4C3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7. The DGFT portal is managed by:</w:t>
      </w:r>
    </w:p>
    <w:p w14:paraId="5EB570F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Ministry of Finance</w:t>
      </w:r>
    </w:p>
    <w:p w14:paraId="71BA8A8A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Ministry of Commerce and Industry</w:t>
      </w:r>
    </w:p>
    <w:p w14:paraId="1C61CAC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Ministry of Home Affairs</w:t>
      </w:r>
    </w:p>
    <w:p w14:paraId="6EAD8E8E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Ministry of External Affairs </w:t>
      </w:r>
    </w:p>
    <w:p w14:paraId="1342E25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8. Which of the following is NOT a service offered by ICEGATE? </w:t>
      </w:r>
    </w:p>
    <w:p w14:paraId="07F2B82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Online registration of Importer Exporter Code (IEC)</w:t>
      </w:r>
    </w:p>
    <w:p w14:paraId="05900DC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Tracking of cargo movement</w:t>
      </w:r>
    </w:p>
    <w:p w14:paraId="026E7CE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Issuance of export licenses</w:t>
      </w:r>
    </w:p>
    <w:p w14:paraId="63BAF81E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Payment of customs duties </w:t>
      </w:r>
    </w:p>
    <w:p w14:paraId="16CD924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9. What is the main purpose of integrating GSTIN with ICEGATE?</w:t>
      </w:r>
    </w:p>
    <w:p w14:paraId="6772B165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To track the movement of goods within a state</w:t>
      </w:r>
    </w:p>
    <w:p w14:paraId="360C6195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To facilitate the processing of GST refunds on imports and exports</w:t>
      </w:r>
    </w:p>
    <w:p w14:paraId="14086E91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To manage the registration of GST practitioners</w:t>
      </w:r>
    </w:p>
    <w:p w14:paraId="2286778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(D) To provide information on GST rates</w:t>
      </w:r>
    </w:p>
    <w:p w14:paraId="1BA57C59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10. What is the role of ICEGATE in relation to the Revised Kyoto Convention?</w:t>
      </w:r>
    </w:p>
    <w:p w14:paraId="36A01C2D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(A) It is not related to the Revised Kyoto Convention</w:t>
      </w:r>
    </w:p>
    <w:p w14:paraId="3765CCE1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 It facilitates mutual administrative assistance in customs matters as per the convention</w:t>
      </w:r>
    </w:p>
    <w:p w14:paraId="5771A81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 It handles the registration of exporters under the convention</w:t>
      </w:r>
    </w:p>
    <w:p w14:paraId="3E4B01E1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 xml:space="preserve">(D) It manages the payment of duties under the convention </w:t>
      </w:r>
    </w:p>
    <w:p w14:paraId="5E93E80F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Answer Key:</w:t>
      </w:r>
    </w:p>
    <w:p w14:paraId="6B3A60B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</w:t>
      </w:r>
    </w:p>
    <w:p w14:paraId="399C2697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</w:t>
      </w:r>
    </w:p>
    <w:p w14:paraId="36814300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</w:t>
      </w:r>
    </w:p>
    <w:p w14:paraId="17F4302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</w:t>
      </w:r>
    </w:p>
    <w:p w14:paraId="0DE89AF2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</w:t>
      </w:r>
    </w:p>
    <w:p w14:paraId="2F8CE7AB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</w:t>
      </w:r>
    </w:p>
    <w:p w14:paraId="4BA055F9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</w:t>
      </w:r>
    </w:p>
    <w:p w14:paraId="610F1CE7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(C)</w:t>
      </w:r>
    </w:p>
    <w:p w14:paraId="1BD4B5E4" w14:textId="77777777" w:rsidR="00E57B37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</w:t>
      </w:r>
    </w:p>
    <w:p w14:paraId="646030F1" w14:textId="4A52BBDA" w:rsidR="00B817D2" w:rsidRPr="00E57B37" w:rsidRDefault="00E57B37" w:rsidP="00E57B37">
      <w:pPr>
        <w:rPr>
          <w:sz w:val="28"/>
          <w:szCs w:val="28"/>
        </w:rPr>
      </w:pPr>
      <w:r w:rsidRPr="00E57B37">
        <w:rPr>
          <w:sz w:val="28"/>
          <w:szCs w:val="28"/>
        </w:rPr>
        <w:t>(B)</w:t>
      </w:r>
    </w:p>
    <w:sectPr w:rsidR="00B817D2" w:rsidRPr="00E57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F69ED"/>
    <w:multiLevelType w:val="multilevel"/>
    <w:tmpl w:val="1482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924445">
    <w:abstractNumId w:val="0"/>
    <w:lvlOverride w:ilvl="0">
      <w:startOverride w:val="1"/>
    </w:lvlOverride>
  </w:num>
  <w:num w:numId="2" w16cid:durableId="1070809059">
    <w:abstractNumId w:val="0"/>
    <w:lvlOverride w:ilvl="0">
      <w:startOverride w:val="2"/>
    </w:lvlOverride>
  </w:num>
  <w:num w:numId="3" w16cid:durableId="1481653286">
    <w:abstractNumId w:val="0"/>
    <w:lvlOverride w:ilvl="0">
      <w:startOverride w:val="3"/>
    </w:lvlOverride>
  </w:num>
  <w:num w:numId="4" w16cid:durableId="1845389685">
    <w:abstractNumId w:val="0"/>
    <w:lvlOverride w:ilvl="0">
      <w:startOverride w:val="4"/>
    </w:lvlOverride>
  </w:num>
  <w:num w:numId="5" w16cid:durableId="16806145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D2"/>
    <w:rsid w:val="000C7E58"/>
    <w:rsid w:val="00255EC3"/>
    <w:rsid w:val="00A408DA"/>
    <w:rsid w:val="00B817D2"/>
    <w:rsid w:val="00C2733C"/>
    <w:rsid w:val="00D23B7E"/>
    <w:rsid w:val="00DB3B58"/>
    <w:rsid w:val="00E57B37"/>
    <w:rsid w:val="00F92275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77D9"/>
  <w15:chartTrackingRefBased/>
  <w15:docId w15:val="{39B0181C-D952-4F46-B11C-201978CB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7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7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7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5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93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5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59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8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1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148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42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1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58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6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8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3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828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7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78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9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8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45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5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4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07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0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34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74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72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50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426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66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709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4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8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99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0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5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Nijay Gupta</dc:creator>
  <cp:keywords/>
  <dc:description/>
  <cp:lastModifiedBy>Nijay Gupta</cp:lastModifiedBy>
  <cp:revision>3</cp:revision>
  <dcterms:created xsi:type="dcterms:W3CDTF">2025-07-17T05:53:00Z</dcterms:created>
  <dcterms:modified xsi:type="dcterms:W3CDTF">2025-07-17T05:57:00Z</dcterms:modified>
</cp:coreProperties>
</file>