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DB7A8">
      <w:pPr>
        <w:rPr>
          <w:rFonts w:hint="default" w:ascii="Verdana" w:hAnsi="Verdana" w:cs="Verdana"/>
          <w:b/>
          <w:bCs/>
          <w:sz w:val="28"/>
          <w:szCs w:val="28"/>
          <w:u w:val="single"/>
          <w:lang w:val="en-US"/>
        </w:rPr>
      </w:pPr>
      <w:r>
        <w:rPr>
          <w:rFonts w:hint="default" w:ascii="Verdana" w:hAnsi="Verdana" w:cs="Verdana"/>
          <w:b/>
          <w:bCs/>
          <w:sz w:val="28"/>
          <w:szCs w:val="28"/>
          <w:u w:val="single"/>
          <w:lang w:val="en-US"/>
        </w:rPr>
        <w:t>MCQ:</w:t>
      </w:r>
      <w:r>
        <w:rPr>
          <w:rFonts w:hint="default" w:ascii="Verdana" w:hAnsi="Verdana" w:cs="Verdana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Verdana" w:hAnsi="Verdana" w:cs="Verdana"/>
          <w:b/>
          <w:bCs/>
          <w:sz w:val="28"/>
          <w:szCs w:val="28"/>
          <w:u w:val="single"/>
          <w:lang w:val="en-US"/>
        </w:rPr>
        <w:t>Stay and Recovery [ Correct alternative is under bold characyer]</w:t>
      </w:r>
    </w:p>
    <w:p w14:paraId="3A936E74">
      <w:pPr>
        <w:rPr>
          <w:rFonts w:hint="default" w:ascii="Verdana" w:hAnsi="Verdana" w:cs="Verdana"/>
          <w:b/>
          <w:bCs/>
          <w:sz w:val="28"/>
          <w:szCs w:val="28"/>
          <w:u w:val="single"/>
          <w:lang w:val="en-US"/>
        </w:rPr>
      </w:pPr>
    </w:p>
    <w:p w14:paraId="35B608BC">
      <w:p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1 Proceedings of Recovery initiates after _____</w:t>
      </w:r>
    </w:p>
    <w:p w14:paraId="52856A39">
      <w:p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33F31671">
      <w:pPr>
        <w:numPr>
          <w:ilvl w:val="0"/>
          <w:numId w:val="1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issuance of notice for payment of taxes</w:t>
      </w:r>
    </w:p>
    <w:p w14:paraId="48A8F2F1">
      <w:pPr>
        <w:numPr>
          <w:ilvl w:val="0"/>
          <w:numId w:val="1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issuance of demand notice U/s 156 for payment of taxes</w:t>
      </w:r>
    </w:p>
    <w:p w14:paraId="2EC1664C">
      <w:pPr>
        <w:numPr>
          <w:ilvl w:val="0"/>
          <w:numId w:val="1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issuance of demand notice U/s 156 for payment of taxes and also the time limit for payment of tax as stipulated in that demand notice has been passed.</w:t>
      </w:r>
    </w:p>
    <w:p w14:paraId="611134BF">
      <w:pPr>
        <w:numPr>
          <w:ilvl w:val="0"/>
          <w:numId w:val="1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Both the alternative (a) and (b)</w:t>
      </w:r>
    </w:p>
    <w:p w14:paraId="5268C6CA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3510899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2 Who can issue notice for the recovery of taxes</w:t>
      </w:r>
    </w:p>
    <w:p w14:paraId="0CBCD9C5">
      <w:pPr>
        <w:numPr>
          <w:ilvl w:val="0"/>
          <w:numId w:val="2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The Inspector of the department</w:t>
      </w:r>
    </w:p>
    <w:p w14:paraId="79C9E6E2">
      <w:pPr>
        <w:numPr>
          <w:ilvl w:val="0"/>
          <w:numId w:val="2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The Assessing Officer</w:t>
      </w:r>
    </w:p>
    <w:p w14:paraId="15B09162">
      <w:pPr>
        <w:numPr>
          <w:ilvl w:val="0"/>
          <w:numId w:val="2"/>
        </w:numPr>
        <w:ind w:left="168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The TRO</w:t>
      </w:r>
    </w:p>
    <w:p w14:paraId="1B0A0653">
      <w:pPr>
        <w:numPr>
          <w:ilvl w:val="0"/>
          <w:numId w:val="2"/>
        </w:numPr>
        <w:ind w:left="168" w:leftChars="0" w:firstLine="0" w:firstLineChars="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Both of the alternative (b) and (C )</w:t>
      </w:r>
    </w:p>
    <w:p w14:paraId="78611AE2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</w:p>
    <w:p w14:paraId="41A31DBC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3 The demand notice must be issued within 30 days from the date of the Assessment order.</w:t>
      </w:r>
    </w:p>
    <w:p w14:paraId="122B4D3A">
      <w:pPr>
        <w:numPr>
          <w:ilvl w:val="0"/>
          <w:numId w:val="3"/>
        </w:numPr>
        <w:ind w:left="168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Partially correct</w:t>
      </w:r>
    </w:p>
    <w:p w14:paraId="56883663">
      <w:pPr>
        <w:numPr>
          <w:ilvl w:val="0"/>
          <w:numId w:val="3"/>
        </w:numPr>
        <w:ind w:left="168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Absolutely correct</w:t>
      </w:r>
    </w:p>
    <w:p w14:paraId="415008FA">
      <w:pPr>
        <w:numPr>
          <w:ilvl w:val="0"/>
          <w:numId w:val="3"/>
        </w:numPr>
        <w:ind w:left="168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 xml:space="preserve">Not correct at all </w:t>
      </w: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 </w:t>
      </w:r>
    </w:p>
    <w:p w14:paraId="520C249E">
      <w:pPr>
        <w:numPr>
          <w:ilvl w:val="0"/>
          <w:numId w:val="3"/>
        </w:numPr>
        <w:ind w:left="168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Correct if the assessment order is passed U/s 143(3) or U/s 147</w:t>
      </w:r>
    </w:p>
    <w:p w14:paraId="275B3E4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2829A50F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4 No one can recover the tax unless that person or the group of persons are authorised under law.</w:t>
      </w:r>
    </w:p>
    <w:p w14:paraId="743735DA">
      <w:pPr>
        <w:numPr>
          <w:ilvl w:val="0"/>
          <w:numId w:val="4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Partially correct</w:t>
      </w:r>
    </w:p>
    <w:p w14:paraId="7388ACF6">
      <w:pPr>
        <w:numPr>
          <w:ilvl w:val="0"/>
          <w:numId w:val="4"/>
        </w:numPr>
        <w:ind w:firstLine="241" w:firstLineChars="10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 xml:space="preserve">Absolutely correct includes the A.O. and TRO </w:t>
      </w:r>
    </w:p>
    <w:p w14:paraId="381BC180">
      <w:pPr>
        <w:numPr>
          <w:ilvl w:val="0"/>
          <w:numId w:val="4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Correct till the amendment made as on 31.03.2022</w:t>
      </w:r>
    </w:p>
    <w:p w14:paraId="3370BEDF">
      <w:pPr>
        <w:numPr>
          <w:ilvl w:val="0"/>
          <w:numId w:val="4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Not Correct at all</w:t>
      </w:r>
    </w:p>
    <w:p w14:paraId="60C34629">
      <w:pPr>
        <w:numPr>
          <w:ilvl w:val="0"/>
          <w:numId w:val="0"/>
        </w:numP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</w:p>
    <w:p w14:paraId="1D4A4E27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 xml:space="preserve">Q 5 </w:t>
      </w: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Recovery proceeding can also be sustained even if the entire taxes on demand are paid but the consequential interests are partly paid</w:t>
      </w:r>
    </w:p>
    <w:p w14:paraId="2CA6EFCC">
      <w:pPr>
        <w:numPr>
          <w:ilvl w:val="0"/>
          <w:numId w:val="5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Partially correct</w:t>
      </w:r>
    </w:p>
    <w:p w14:paraId="076028B0">
      <w:pPr>
        <w:numPr>
          <w:ilvl w:val="0"/>
          <w:numId w:val="5"/>
        </w:numPr>
        <w:ind w:left="0" w:leftChars="0" w:firstLine="241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Absolutely correct</w:t>
      </w:r>
    </w:p>
    <w:p w14:paraId="6AB86CE4">
      <w:pPr>
        <w:numPr>
          <w:ilvl w:val="0"/>
          <w:numId w:val="5"/>
        </w:numPr>
        <w:ind w:left="0" w:leftChars="0"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Correct if taxes are paid within the stipulated period</w:t>
      </w:r>
    </w:p>
    <w:p w14:paraId="59A2EBE3">
      <w:pPr>
        <w:numPr>
          <w:ilvl w:val="0"/>
          <w:numId w:val="5"/>
        </w:numPr>
        <w:ind w:left="0" w:leftChars="0"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Not Correct at all</w:t>
      </w:r>
    </w:p>
    <w:p w14:paraId="17AFEAF3">
      <w:pPr>
        <w:numPr>
          <w:ilvl w:val="0"/>
          <w:numId w:val="0"/>
        </w:numPr>
        <w:ind w:left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002738F4">
      <w:pPr>
        <w:numPr>
          <w:ilvl w:val="0"/>
          <w:numId w:val="0"/>
        </w:numPr>
        <w:ind w:left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6 The Assessing office can frame a charge on recovery of tax when ___________</w:t>
      </w:r>
    </w:p>
    <w:p w14:paraId="1EBDB66E">
      <w:pPr>
        <w:numPr>
          <w:ilvl w:val="0"/>
          <w:numId w:val="6"/>
        </w:numPr>
        <w:ind w:firstLine="241" w:firstLineChars="10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 xml:space="preserve">the assessee is deemed to be treated as the assessee </w:t>
      </w:r>
    </w:p>
    <w:p w14:paraId="0283635F">
      <w:pPr>
        <w:numPr>
          <w:ilvl w:val="0"/>
          <w:numId w:val="0"/>
        </w:numPr>
        <w:ind w:firstLine="602" w:firstLineChars="25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deem to be in default U/s 220</w:t>
      </w:r>
    </w:p>
    <w:p w14:paraId="74677908">
      <w:pPr>
        <w:numPr>
          <w:ilvl w:val="0"/>
          <w:numId w:val="6"/>
        </w:numPr>
        <w:ind w:left="0" w:leftChars="0"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The operation of the assessee is viola</w:t>
      </w:r>
      <w:bookmarkStart w:id="0" w:name="_GoBack"/>
      <w:bookmarkEnd w:id="0"/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tive in nature </w:t>
      </w:r>
    </w:p>
    <w:p w14:paraId="1BE21BEF">
      <w:pPr>
        <w:numPr>
          <w:ilvl w:val="0"/>
          <w:numId w:val="6"/>
        </w:numPr>
        <w:ind w:left="0" w:leftChars="0"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 The assessee has paid nothing against his demand of tax</w:t>
      </w:r>
    </w:p>
    <w:p w14:paraId="3ADA5C5D">
      <w:pPr>
        <w:numPr>
          <w:ilvl w:val="0"/>
          <w:numId w:val="6"/>
        </w:numPr>
        <w:ind w:left="0" w:leftChars="0"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 None of the alternative</w:t>
      </w:r>
    </w:p>
    <w:p w14:paraId="28CFACDC">
      <w:pPr>
        <w:numPr>
          <w:ilvl w:val="0"/>
          <w:numId w:val="0"/>
        </w:numPr>
        <w:ind w:left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259B9BA8">
      <w:pPr>
        <w:numPr>
          <w:ilvl w:val="0"/>
          <w:numId w:val="0"/>
        </w:numPr>
        <w:ind w:left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6 The Fixed assets can be attached by the</w:t>
      </w:r>
    </w:p>
    <w:p w14:paraId="7E784F43">
      <w:pPr>
        <w:numPr>
          <w:ilvl w:val="0"/>
          <w:numId w:val="7"/>
        </w:numPr>
        <w:ind w:left="284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A.O. not below the rank of Assistant Commissioner  </w:t>
      </w:r>
    </w:p>
    <w:p w14:paraId="29C41087">
      <w:pPr>
        <w:numPr>
          <w:ilvl w:val="0"/>
          <w:numId w:val="7"/>
        </w:numPr>
        <w:ind w:left="284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A.O. not below the rank of Joint Commissioner  </w:t>
      </w:r>
    </w:p>
    <w:p w14:paraId="59288FF9">
      <w:pPr>
        <w:numPr>
          <w:ilvl w:val="0"/>
          <w:numId w:val="7"/>
        </w:numPr>
        <w:ind w:left="284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A.O. not below the rank of the Commissioner</w:t>
      </w:r>
    </w:p>
    <w:p w14:paraId="5DBE50CC">
      <w:pPr>
        <w:numPr>
          <w:ilvl w:val="0"/>
          <w:numId w:val="7"/>
        </w:numPr>
        <w:ind w:left="284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TRO not below the rank of the Income Tax Officer</w:t>
      </w: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 xml:space="preserve">  </w:t>
      </w:r>
    </w:p>
    <w:p w14:paraId="22F37855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6498EDF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7 The certificate for the recovery of taxes will be issued U/s_____</w:t>
      </w:r>
    </w:p>
    <w:p w14:paraId="77A35C5D">
      <w:pPr>
        <w:numPr>
          <w:ilvl w:val="0"/>
          <w:numId w:val="8"/>
        </w:numPr>
        <w:ind w:left="253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220</w:t>
      </w:r>
    </w:p>
    <w:p w14:paraId="5018BF71">
      <w:pPr>
        <w:numPr>
          <w:ilvl w:val="0"/>
          <w:numId w:val="8"/>
        </w:numPr>
        <w:ind w:left="253" w:leftChars="0" w:firstLine="0" w:firstLineChars="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221</w:t>
      </w:r>
    </w:p>
    <w:p w14:paraId="0C08CE76">
      <w:pPr>
        <w:numPr>
          <w:ilvl w:val="0"/>
          <w:numId w:val="8"/>
        </w:numPr>
        <w:ind w:left="253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223</w:t>
      </w:r>
    </w:p>
    <w:p w14:paraId="7B6B64ED">
      <w:pPr>
        <w:numPr>
          <w:ilvl w:val="0"/>
          <w:numId w:val="8"/>
        </w:numPr>
        <w:ind w:left="253" w:leftChars="0" w:firstLine="0" w:firstLine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224</w:t>
      </w:r>
    </w:p>
    <w:p w14:paraId="5DDD95E4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02EAEB1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8 Stay against the recovery proceedings can be initiated after issuance and also submissions of ______</w:t>
      </w:r>
    </w:p>
    <w:p w14:paraId="1B23EDC1">
      <w:pPr>
        <w:numPr>
          <w:ilvl w:val="0"/>
          <w:numId w:val="9"/>
        </w:numPr>
        <w:ind w:left="336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Stay petition before the A.O.</w:t>
      </w:r>
    </w:p>
    <w:p w14:paraId="0DACE2DE">
      <w:pPr>
        <w:numPr>
          <w:ilvl w:val="0"/>
          <w:numId w:val="9"/>
        </w:numPr>
        <w:ind w:left="336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Stay petition before the TRO</w:t>
      </w:r>
    </w:p>
    <w:p w14:paraId="07755DF5">
      <w:pPr>
        <w:numPr>
          <w:ilvl w:val="0"/>
          <w:numId w:val="9"/>
        </w:numPr>
        <w:ind w:left="336" w:leftChars="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Stay petition before the CIT(A)</w:t>
      </w:r>
    </w:p>
    <w:p w14:paraId="7D8E5B84">
      <w:pPr>
        <w:numPr>
          <w:ilvl w:val="0"/>
          <w:numId w:val="9"/>
        </w:numPr>
        <w:ind w:left="336" w:leftChars="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Any one of the alternative (a) and (b)</w:t>
      </w:r>
    </w:p>
    <w:p w14:paraId="571A3752">
      <w:pPr>
        <w:numPr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1D71372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9 Recovery proceedings can not be initiated ______</w:t>
      </w:r>
    </w:p>
    <w:p w14:paraId="311B95E9">
      <w:pPr>
        <w:numPr>
          <w:ilvl w:val="0"/>
          <w:numId w:val="10"/>
        </w:numPr>
        <w:ind w:leftChars="100" w:firstLine="120" w:firstLineChars="5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against the assessment passed U/s 143(1)(a)</w:t>
      </w:r>
    </w:p>
    <w:p w14:paraId="25492CF3">
      <w:pPr>
        <w:numPr>
          <w:ilvl w:val="0"/>
          <w:numId w:val="10"/>
        </w:numPr>
        <w:ind w:leftChars="100" w:firstLine="120" w:firstLineChars="5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against the assessment passed U/s 153A</w:t>
      </w:r>
    </w:p>
    <w:p w14:paraId="34419C52">
      <w:pPr>
        <w:numPr>
          <w:ilvl w:val="0"/>
          <w:numId w:val="10"/>
        </w:numPr>
        <w:ind w:leftChars="100" w:firstLine="120" w:firstLineChars="5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against the assessment passed U/s 147</w:t>
      </w:r>
    </w:p>
    <w:p w14:paraId="11369571">
      <w:pPr>
        <w:numPr>
          <w:ilvl w:val="0"/>
          <w:numId w:val="10"/>
        </w:numPr>
        <w:ind w:leftChars="100" w:firstLine="120" w:firstLineChars="50"/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>None of the alternative</w:t>
      </w:r>
    </w:p>
    <w:p w14:paraId="583208A0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5EE6881E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Q 10 Auto stayed can be granted when ______</w:t>
      </w:r>
    </w:p>
    <w:p w14:paraId="50CEC1B2">
      <w:pPr>
        <w:numPr>
          <w:ilvl w:val="0"/>
          <w:numId w:val="11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15% of tax is paid</w:t>
      </w:r>
    </w:p>
    <w:p w14:paraId="3759F753">
      <w:pPr>
        <w:numPr>
          <w:ilvl w:val="0"/>
          <w:numId w:val="11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20% of tax is paid</w:t>
      </w:r>
    </w:p>
    <w:p w14:paraId="5DC8CF0A">
      <w:pPr>
        <w:numPr>
          <w:ilvl w:val="0"/>
          <w:numId w:val="11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2</w:t>
      </w:r>
      <w:r>
        <w:rPr>
          <w:rFonts w:hint="default" w:ascii="Verdana" w:hAnsi="Verdana" w:cs="Verdana"/>
          <w:b/>
          <w:bCs/>
          <w:sz w:val="24"/>
          <w:szCs w:val="24"/>
          <w:u w:val="none"/>
          <w:lang w:val="en-US"/>
        </w:rPr>
        <w:t xml:space="preserve">0% of the gross demand has been paid </w:t>
      </w:r>
    </w:p>
    <w:p w14:paraId="7DFD1278">
      <w:pPr>
        <w:numPr>
          <w:ilvl w:val="0"/>
          <w:numId w:val="11"/>
        </w:numPr>
        <w:ind w:firstLine="240" w:firstLineChars="100"/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  <w:t>None of the alternative</w:t>
      </w:r>
    </w:p>
    <w:p w14:paraId="23CA3E79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300ED753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p w14:paraId="3CBB5A66">
      <w:pPr>
        <w:numPr>
          <w:ilvl w:val="0"/>
          <w:numId w:val="0"/>
        </w:numPr>
        <w:rPr>
          <w:rFonts w:hint="default" w:ascii="Verdana" w:hAnsi="Verdana" w:cs="Verdana"/>
          <w:b w:val="0"/>
          <w:bCs w:val="0"/>
          <w:sz w:val="24"/>
          <w:szCs w:val="24"/>
          <w:u w:val="none"/>
          <w:lang w:val="en-US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770BD"/>
    <w:multiLevelType w:val="singleLevel"/>
    <w:tmpl w:val="A1E770BD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C264FA68"/>
    <w:multiLevelType w:val="singleLevel"/>
    <w:tmpl w:val="C264FA68"/>
    <w:lvl w:ilvl="0" w:tentative="0">
      <w:start w:val="1"/>
      <w:numFmt w:val="lowerLetter"/>
      <w:suff w:val="space"/>
      <w:lvlText w:val="%1)"/>
      <w:lvlJc w:val="left"/>
      <w:pPr>
        <w:ind w:left="168" w:leftChars="0" w:firstLine="0" w:firstLineChars="0"/>
      </w:pPr>
    </w:lvl>
  </w:abstractNum>
  <w:abstractNum w:abstractNumId="2">
    <w:nsid w:val="D3EDF0E9"/>
    <w:multiLevelType w:val="singleLevel"/>
    <w:tmpl w:val="D3EDF0E9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EEADEFF4"/>
    <w:multiLevelType w:val="singleLevel"/>
    <w:tmpl w:val="EEADEFF4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F38F77F1"/>
    <w:multiLevelType w:val="singleLevel"/>
    <w:tmpl w:val="F38F77F1"/>
    <w:lvl w:ilvl="0" w:tentative="0">
      <w:start w:val="1"/>
      <w:numFmt w:val="lowerLetter"/>
      <w:suff w:val="space"/>
      <w:lvlText w:val="%1)"/>
      <w:lvlJc w:val="left"/>
      <w:pPr>
        <w:ind w:left="253" w:leftChars="0" w:firstLine="0" w:firstLineChars="0"/>
      </w:pPr>
    </w:lvl>
  </w:abstractNum>
  <w:abstractNum w:abstractNumId="5">
    <w:nsid w:val="FCFC1D5E"/>
    <w:multiLevelType w:val="singleLevel"/>
    <w:tmpl w:val="FCFC1D5E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09F91DFD"/>
    <w:multiLevelType w:val="singleLevel"/>
    <w:tmpl w:val="09F91DFD"/>
    <w:lvl w:ilvl="0" w:tentative="0">
      <w:start w:val="1"/>
      <w:numFmt w:val="lowerLetter"/>
      <w:suff w:val="space"/>
      <w:lvlText w:val="%1)"/>
      <w:lvlJc w:val="left"/>
      <w:pPr>
        <w:ind w:left="168" w:leftChars="0" w:firstLine="0" w:firstLineChars="0"/>
      </w:pPr>
    </w:lvl>
  </w:abstractNum>
  <w:abstractNum w:abstractNumId="7">
    <w:nsid w:val="21CA5AB3"/>
    <w:multiLevelType w:val="singleLevel"/>
    <w:tmpl w:val="21CA5AB3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300931A7"/>
    <w:multiLevelType w:val="singleLevel"/>
    <w:tmpl w:val="300931A7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52A616B1"/>
    <w:multiLevelType w:val="singleLevel"/>
    <w:tmpl w:val="52A616B1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6B2B2DC0"/>
    <w:multiLevelType w:val="singleLevel"/>
    <w:tmpl w:val="6B2B2DC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1018"/>
    <w:rsid w:val="02F0186E"/>
    <w:rsid w:val="406F2773"/>
    <w:rsid w:val="509C5FB9"/>
    <w:rsid w:val="61AC13FC"/>
    <w:rsid w:val="75F417C0"/>
    <w:rsid w:val="7C5E1D6E"/>
    <w:rsid w:val="7C7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2024-06-12T18:09:00Z</dcterms:created>
  <dc:creator>Sir</dc:creator>
  <cp:lastModifiedBy>Tapas Majumder</cp:lastModifiedBy>
  <dcterms:modified xsi:type="dcterms:W3CDTF">2024-06-12T20:04:11Z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4E704CC2EA6E4DA3ACA9EDB66E0EC0EF_12</vt:lpwstr>
  </property>
</Properties>
</file>