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2E23" w14:textId="77777777" w:rsidR="000D30C7" w:rsidRDefault="000D30C7" w:rsidP="00AF724C">
      <w:pPr>
        <w:jc w:val="both"/>
      </w:pPr>
    </w:p>
    <w:p w14:paraId="3E9B03EF" w14:textId="41663B23" w:rsidR="001973E8" w:rsidRPr="001973E8" w:rsidRDefault="001973E8" w:rsidP="00AF724C">
      <w:pPr>
        <w:pStyle w:val="ListParagraph"/>
        <w:numPr>
          <w:ilvl w:val="0"/>
          <w:numId w:val="5"/>
        </w:numPr>
        <w:jc w:val="both"/>
      </w:pPr>
      <w:r w:rsidRPr="001973E8">
        <w:rPr>
          <w:b/>
          <w:bCs/>
          <w:lang w:val="en-US"/>
        </w:rPr>
        <w:t>Time limit to issue a notice under Section 148</w:t>
      </w:r>
      <w:r>
        <w:t xml:space="preserve"> - </w:t>
      </w:r>
      <w:r w:rsidRPr="001973E8">
        <w:rPr>
          <w:lang w:val="en-US"/>
        </w:rPr>
        <w:t xml:space="preserve">No notice under Section 148 will be </w:t>
      </w:r>
      <w:proofErr w:type="gramStart"/>
      <w:r w:rsidRPr="001973E8">
        <w:rPr>
          <w:lang w:val="en-US"/>
        </w:rPr>
        <w:t xml:space="preserve">issued </w:t>
      </w:r>
      <w:r w:rsidRPr="001973E8">
        <w:rPr>
          <w:lang w:val="en-US"/>
        </w:rPr>
        <w:t xml:space="preserve"> is</w:t>
      </w:r>
      <w:proofErr w:type="gramEnd"/>
      <w:r w:rsidRPr="001973E8">
        <w:rPr>
          <w:lang w:val="en-US"/>
        </w:rPr>
        <w:t xml:space="preserve"> amount involve is below 50  Lacs </w:t>
      </w:r>
      <w:r w:rsidRPr="001973E8">
        <w:rPr>
          <w:lang w:val="en-US"/>
        </w:rPr>
        <w:t>for the relevant assessment year after:</w:t>
      </w:r>
    </w:p>
    <w:p w14:paraId="5BF2ADE1" w14:textId="1C0FD0A1" w:rsidR="001973E8" w:rsidRPr="001973E8" w:rsidRDefault="001973E8" w:rsidP="00AF724C">
      <w:pPr>
        <w:pStyle w:val="ListParagraph"/>
        <w:numPr>
          <w:ilvl w:val="0"/>
          <w:numId w:val="1"/>
        </w:numPr>
        <w:jc w:val="both"/>
      </w:pPr>
      <w:r w:rsidRPr="001973E8">
        <w:rPr>
          <w:lang w:val="en-US"/>
        </w:rPr>
        <w:t>1</w:t>
      </w:r>
      <w:r w:rsidRPr="001973E8">
        <w:rPr>
          <w:lang w:val="en-US"/>
        </w:rPr>
        <w:t xml:space="preserve"> years from the end of the relevant assessment year.</w:t>
      </w:r>
    </w:p>
    <w:p w14:paraId="5EAB67C3" w14:textId="43DDB999" w:rsidR="001973E8" w:rsidRPr="001973E8" w:rsidRDefault="001973E8" w:rsidP="00AF724C">
      <w:pPr>
        <w:pStyle w:val="ListParagraph"/>
        <w:numPr>
          <w:ilvl w:val="0"/>
          <w:numId w:val="1"/>
        </w:numPr>
        <w:jc w:val="both"/>
      </w:pPr>
      <w:r w:rsidRPr="001973E8">
        <w:rPr>
          <w:lang w:val="en-US"/>
        </w:rPr>
        <w:t>2</w:t>
      </w:r>
      <w:r w:rsidRPr="001973E8">
        <w:rPr>
          <w:lang w:val="en-US"/>
        </w:rPr>
        <w:t xml:space="preserve"> years from the end of the relevant assessment year.</w:t>
      </w:r>
    </w:p>
    <w:p w14:paraId="70B882D9" w14:textId="77777777" w:rsidR="001973E8" w:rsidRPr="001973E8" w:rsidRDefault="001973E8" w:rsidP="00AF724C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1973E8">
        <w:rPr>
          <w:color w:val="FF0000"/>
          <w:lang w:val="en-US"/>
        </w:rPr>
        <w:t>3 years from the end of the relevant assessment year.</w:t>
      </w:r>
    </w:p>
    <w:p w14:paraId="7180A4F5" w14:textId="4A6DF498" w:rsidR="001973E8" w:rsidRPr="001973E8" w:rsidRDefault="001973E8" w:rsidP="00AF724C">
      <w:pPr>
        <w:pStyle w:val="ListParagraph"/>
        <w:numPr>
          <w:ilvl w:val="0"/>
          <w:numId w:val="1"/>
        </w:numPr>
        <w:jc w:val="both"/>
      </w:pPr>
      <w:r w:rsidRPr="001973E8">
        <w:rPr>
          <w:lang w:val="en-US"/>
        </w:rPr>
        <w:t>5</w:t>
      </w:r>
      <w:r w:rsidRPr="001973E8">
        <w:rPr>
          <w:lang w:val="en-US"/>
        </w:rPr>
        <w:t xml:space="preserve"> years from the end of the relevant assessment year.</w:t>
      </w:r>
    </w:p>
    <w:p w14:paraId="374B895B" w14:textId="77777777" w:rsidR="001973E8" w:rsidRDefault="001973E8" w:rsidP="00AF724C">
      <w:pPr>
        <w:jc w:val="both"/>
      </w:pPr>
    </w:p>
    <w:p w14:paraId="178B3038" w14:textId="7208F2C3" w:rsidR="001973E8" w:rsidRDefault="001973E8" w:rsidP="00AF724C">
      <w:pPr>
        <w:pStyle w:val="ListParagraph"/>
        <w:numPr>
          <w:ilvl w:val="0"/>
          <w:numId w:val="5"/>
        </w:numPr>
        <w:jc w:val="both"/>
      </w:pPr>
      <w:r>
        <w:t xml:space="preserve">If </w:t>
      </w:r>
      <w:r w:rsidRPr="001973E8">
        <w:rPr>
          <w:lang w:val="en-US"/>
        </w:rPr>
        <w:t>the Assessing Officer has evidence of income amounting to Rs 50 lakhs or more that has not been taxed</w:t>
      </w:r>
      <w:r w:rsidRPr="001973E8">
        <w:rPr>
          <w:lang w:val="en-US"/>
        </w:rPr>
        <w:t xml:space="preserve"> then </w:t>
      </w:r>
      <w:r w:rsidRPr="001973E8">
        <w:rPr>
          <w:b/>
          <w:bCs/>
          <w:lang w:val="en-US"/>
        </w:rPr>
        <w:t>Time limit to issue a notice under Section 148</w:t>
      </w:r>
      <w:r>
        <w:t xml:space="preserve"> </w:t>
      </w:r>
    </w:p>
    <w:p w14:paraId="4C04DC03" w14:textId="27DD98D7" w:rsidR="001973E8" w:rsidRPr="001973E8" w:rsidRDefault="001973E8" w:rsidP="00AF724C">
      <w:pPr>
        <w:pStyle w:val="ListParagraph"/>
        <w:numPr>
          <w:ilvl w:val="0"/>
          <w:numId w:val="2"/>
        </w:numPr>
        <w:jc w:val="both"/>
      </w:pPr>
      <w:r>
        <w:rPr>
          <w:lang w:val="en-US"/>
        </w:rPr>
        <w:t>3</w:t>
      </w:r>
      <w:r w:rsidRPr="001973E8">
        <w:rPr>
          <w:lang w:val="en-US"/>
        </w:rPr>
        <w:t xml:space="preserve"> years from the end of the relevant assessment year.</w:t>
      </w:r>
    </w:p>
    <w:p w14:paraId="71793EEC" w14:textId="7459D37D" w:rsidR="001973E8" w:rsidRPr="001973E8" w:rsidRDefault="001973E8" w:rsidP="00AF724C">
      <w:pPr>
        <w:pStyle w:val="ListParagraph"/>
        <w:numPr>
          <w:ilvl w:val="0"/>
          <w:numId w:val="2"/>
        </w:numPr>
        <w:jc w:val="both"/>
      </w:pPr>
      <w:r>
        <w:rPr>
          <w:lang w:val="en-US"/>
        </w:rPr>
        <w:t>5</w:t>
      </w:r>
      <w:r w:rsidRPr="001973E8">
        <w:rPr>
          <w:lang w:val="en-US"/>
        </w:rPr>
        <w:t xml:space="preserve"> years from the end of the relevant assessment year.</w:t>
      </w:r>
    </w:p>
    <w:p w14:paraId="536FC9C9" w14:textId="457B9490" w:rsidR="001973E8" w:rsidRPr="001973E8" w:rsidRDefault="001973E8" w:rsidP="00AF724C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color w:val="FF0000"/>
          <w:lang w:val="en-US"/>
        </w:rPr>
        <w:t>10</w:t>
      </w:r>
      <w:r w:rsidRPr="001973E8">
        <w:rPr>
          <w:color w:val="FF0000"/>
          <w:lang w:val="en-US"/>
        </w:rPr>
        <w:t xml:space="preserve"> years from the end of the relevant assessment year.</w:t>
      </w:r>
    </w:p>
    <w:p w14:paraId="029D0D26" w14:textId="30FF2D82" w:rsidR="001973E8" w:rsidRPr="001973E8" w:rsidRDefault="001973E8" w:rsidP="00AF724C">
      <w:pPr>
        <w:pStyle w:val="ListParagraph"/>
        <w:numPr>
          <w:ilvl w:val="0"/>
          <w:numId w:val="2"/>
        </w:numPr>
        <w:jc w:val="both"/>
      </w:pPr>
      <w:r>
        <w:rPr>
          <w:lang w:val="en-US"/>
        </w:rPr>
        <w:t>1</w:t>
      </w:r>
      <w:r w:rsidRPr="001973E8">
        <w:rPr>
          <w:lang w:val="en-US"/>
        </w:rPr>
        <w:t>5 years from the end of the relevant assessment year.</w:t>
      </w:r>
    </w:p>
    <w:p w14:paraId="2F451346" w14:textId="77777777" w:rsidR="001973E8" w:rsidRDefault="001973E8" w:rsidP="00AF724C">
      <w:pPr>
        <w:jc w:val="both"/>
      </w:pPr>
    </w:p>
    <w:p w14:paraId="6DBF23E7" w14:textId="1F388EA2" w:rsidR="001973E8" w:rsidRPr="001973E8" w:rsidRDefault="001973E8" w:rsidP="00AF724C">
      <w:pPr>
        <w:pStyle w:val="ListParagraph"/>
        <w:numPr>
          <w:ilvl w:val="0"/>
          <w:numId w:val="5"/>
        </w:numPr>
        <w:jc w:val="both"/>
      </w:pPr>
      <w:r w:rsidRPr="001973E8">
        <w:rPr>
          <w:b/>
          <w:bCs/>
          <w:lang w:val="en-US"/>
        </w:rPr>
        <w:t xml:space="preserve">Duties and Rights </w:t>
      </w:r>
      <w:proofErr w:type="gramStart"/>
      <w:r w:rsidRPr="001973E8">
        <w:rPr>
          <w:b/>
          <w:bCs/>
          <w:lang w:val="en-US"/>
        </w:rPr>
        <w:t>Of</w:t>
      </w:r>
      <w:proofErr w:type="gramEnd"/>
      <w:r w:rsidRPr="001973E8">
        <w:rPr>
          <w:b/>
          <w:bCs/>
          <w:lang w:val="en-US"/>
        </w:rPr>
        <w:t xml:space="preserve"> The Assessee After The Receipt Of Notice Under Section 148</w:t>
      </w:r>
    </w:p>
    <w:p w14:paraId="58D13892" w14:textId="77777777" w:rsidR="001973E8" w:rsidRPr="001973E8" w:rsidRDefault="001973E8" w:rsidP="00AF724C">
      <w:pPr>
        <w:numPr>
          <w:ilvl w:val="0"/>
          <w:numId w:val="4"/>
        </w:numPr>
        <w:jc w:val="both"/>
      </w:pPr>
      <w:r w:rsidRPr="001973E8">
        <w:rPr>
          <w:lang w:val="en-US"/>
        </w:rPr>
        <w:t>The assessee has the right to request a copy of the notice, which outlines the reasons behind the Assessing Officer's decision to issue the notice under Section 148.</w:t>
      </w:r>
    </w:p>
    <w:p w14:paraId="6D74295B" w14:textId="77777777" w:rsidR="001973E8" w:rsidRPr="001973E8" w:rsidRDefault="001973E8" w:rsidP="00AF724C">
      <w:pPr>
        <w:numPr>
          <w:ilvl w:val="0"/>
          <w:numId w:val="4"/>
        </w:numPr>
        <w:jc w:val="both"/>
      </w:pPr>
      <w:r w:rsidRPr="001973E8">
        <w:rPr>
          <w:lang w:val="en-US"/>
        </w:rPr>
        <w:t xml:space="preserve">If assessee agrees with AO, </w:t>
      </w:r>
      <w:proofErr w:type="gramStart"/>
      <w:r w:rsidRPr="001973E8">
        <w:rPr>
          <w:lang w:val="en-US"/>
        </w:rPr>
        <w:t>The</w:t>
      </w:r>
      <w:proofErr w:type="gramEnd"/>
      <w:r w:rsidRPr="001973E8">
        <w:rPr>
          <w:lang w:val="en-US"/>
        </w:rPr>
        <w:t xml:space="preserve"> assessee must fulfill the duty of filing tax returns for any income considered as "Income Escaping" for the relevant assessment year.</w:t>
      </w:r>
    </w:p>
    <w:p w14:paraId="1C636C9D" w14:textId="77777777" w:rsidR="001973E8" w:rsidRPr="001973E8" w:rsidRDefault="001973E8" w:rsidP="00AF724C">
      <w:pPr>
        <w:numPr>
          <w:ilvl w:val="0"/>
          <w:numId w:val="4"/>
        </w:numPr>
        <w:jc w:val="both"/>
      </w:pPr>
      <w:r w:rsidRPr="001973E8">
        <w:rPr>
          <w:lang w:val="en-US"/>
        </w:rPr>
        <w:t>If the assessee finds the reasons provided in the copy unsatisfactory or baseless, they have the right to file an objection challenging the validity of the notice.</w:t>
      </w:r>
    </w:p>
    <w:p w14:paraId="3468FCF2" w14:textId="16E79B73" w:rsidR="001973E8" w:rsidRPr="001973E8" w:rsidRDefault="001973E8" w:rsidP="00AF724C">
      <w:pPr>
        <w:numPr>
          <w:ilvl w:val="0"/>
          <w:numId w:val="4"/>
        </w:numPr>
        <w:jc w:val="both"/>
        <w:rPr>
          <w:color w:val="FF0000"/>
        </w:rPr>
      </w:pPr>
      <w:r w:rsidRPr="00AF724C">
        <w:rPr>
          <w:color w:val="FF0000"/>
          <w:lang w:val="en-US"/>
        </w:rPr>
        <w:t>All of the above</w:t>
      </w:r>
    </w:p>
    <w:p w14:paraId="5BA25373" w14:textId="77777777" w:rsidR="001973E8" w:rsidRPr="001973E8" w:rsidRDefault="001973E8" w:rsidP="00AF724C">
      <w:pPr>
        <w:jc w:val="both"/>
      </w:pPr>
    </w:p>
    <w:p w14:paraId="44E3563D" w14:textId="77777777" w:rsidR="001973E8" w:rsidRPr="001973E8" w:rsidRDefault="001973E8" w:rsidP="00AF724C">
      <w:pPr>
        <w:pStyle w:val="ListParagraph"/>
        <w:numPr>
          <w:ilvl w:val="0"/>
          <w:numId w:val="5"/>
        </w:numPr>
        <w:jc w:val="both"/>
      </w:pPr>
      <w:r w:rsidRPr="001973E8">
        <w:rPr>
          <w:b/>
          <w:bCs/>
          <w:lang w:val="en-US"/>
        </w:rPr>
        <w:t>What is the specified timeframe for responding to a notice under Section 148? </w:t>
      </w:r>
    </w:p>
    <w:p w14:paraId="5B6319B2" w14:textId="77777777" w:rsidR="001973E8" w:rsidRDefault="001973E8" w:rsidP="00AF724C">
      <w:pPr>
        <w:pStyle w:val="ListParagraph"/>
        <w:jc w:val="both"/>
        <w:rPr>
          <w:lang w:val="en-US"/>
        </w:rPr>
      </w:pPr>
    </w:p>
    <w:p w14:paraId="607037BA" w14:textId="606672F9" w:rsidR="001973E8" w:rsidRPr="001973E8" w:rsidRDefault="001973E8" w:rsidP="00AF724C">
      <w:pPr>
        <w:pStyle w:val="ListParagraph"/>
        <w:numPr>
          <w:ilvl w:val="0"/>
          <w:numId w:val="7"/>
        </w:numPr>
        <w:jc w:val="both"/>
      </w:pPr>
      <w:r w:rsidRPr="001973E8">
        <w:rPr>
          <w:lang w:val="en-US"/>
        </w:rPr>
        <w:t xml:space="preserve">The time limit for responding to a notice under Section 148 is typically </w:t>
      </w:r>
      <w:r>
        <w:rPr>
          <w:lang w:val="en-US"/>
        </w:rPr>
        <w:t>6</w:t>
      </w:r>
      <w:r w:rsidRPr="001973E8">
        <w:rPr>
          <w:lang w:val="en-US"/>
        </w:rPr>
        <w:t>0 days, or a shorter period as mentioned in the notice.</w:t>
      </w:r>
    </w:p>
    <w:p w14:paraId="67CE9398" w14:textId="16DAF013" w:rsidR="001973E8" w:rsidRPr="001973E8" w:rsidRDefault="001973E8" w:rsidP="00AF724C">
      <w:pPr>
        <w:pStyle w:val="ListParagraph"/>
        <w:numPr>
          <w:ilvl w:val="0"/>
          <w:numId w:val="7"/>
        </w:numPr>
        <w:jc w:val="both"/>
      </w:pPr>
      <w:r w:rsidRPr="001973E8">
        <w:rPr>
          <w:lang w:val="en-US"/>
        </w:rPr>
        <w:t xml:space="preserve">The time limit for responding to a notice under Section 148 is typically </w:t>
      </w:r>
      <w:r>
        <w:rPr>
          <w:lang w:val="en-US"/>
        </w:rPr>
        <w:t>45</w:t>
      </w:r>
      <w:r w:rsidRPr="001973E8">
        <w:rPr>
          <w:lang w:val="en-US"/>
        </w:rPr>
        <w:t xml:space="preserve"> days, or a shorter period as mentioned in the notice.</w:t>
      </w:r>
    </w:p>
    <w:p w14:paraId="7B011684" w14:textId="77777777" w:rsidR="001973E8" w:rsidRPr="001973E8" w:rsidRDefault="001973E8" w:rsidP="00AF724C">
      <w:pPr>
        <w:pStyle w:val="ListParagraph"/>
        <w:numPr>
          <w:ilvl w:val="0"/>
          <w:numId w:val="7"/>
        </w:numPr>
        <w:jc w:val="both"/>
        <w:rPr>
          <w:color w:val="FF0000"/>
        </w:rPr>
      </w:pPr>
      <w:r w:rsidRPr="001973E8">
        <w:rPr>
          <w:color w:val="FF0000"/>
          <w:lang w:val="en-US"/>
        </w:rPr>
        <w:t>The time limit for responding to a notice under Section 148 is typically 30 days, or a shorter period as mentioned in the notice.</w:t>
      </w:r>
    </w:p>
    <w:p w14:paraId="73C9C029" w14:textId="20B6BB3B" w:rsidR="001973E8" w:rsidRPr="001973E8" w:rsidRDefault="001973E8" w:rsidP="00AF724C">
      <w:pPr>
        <w:pStyle w:val="ListParagraph"/>
        <w:numPr>
          <w:ilvl w:val="0"/>
          <w:numId w:val="7"/>
        </w:numPr>
        <w:jc w:val="both"/>
      </w:pPr>
      <w:r w:rsidRPr="001973E8">
        <w:rPr>
          <w:lang w:val="en-US"/>
        </w:rPr>
        <w:t xml:space="preserve">The time limit for responding to a notice under Section 148 is typically </w:t>
      </w:r>
      <w:r>
        <w:rPr>
          <w:lang w:val="en-US"/>
        </w:rPr>
        <w:t>15</w:t>
      </w:r>
      <w:r w:rsidRPr="001973E8">
        <w:rPr>
          <w:lang w:val="en-US"/>
        </w:rPr>
        <w:t xml:space="preserve"> days, or a shorter period as mentioned in the notice.</w:t>
      </w:r>
    </w:p>
    <w:p w14:paraId="57559630" w14:textId="6A6421D3" w:rsidR="001973E8" w:rsidRDefault="001973E8" w:rsidP="00AF724C">
      <w:pPr>
        <w:pStyle w:val="ListParagraph"/>
        <w:jc w:val="both"/>
      </w:pPr>
    </w:p>
    <w:p w14:paraId="17B1B02C" w14:textId="77777777" w:rsidR="001973E8" w:rsidRPr="001973E8" w:rsidRDefault="001973E8" w:rsidP="00AF724C">
      <w:pPr>
        <w:pStyle w:val="ListParagraph"/>
        <w:numPr>
          <w:ilvl w:val="0"/>
          <w:numId w:val="5"/>
        </w:numPr>
        <w:jc w:val="both"/>
      </w:pPr>
      <w:r w:rsidRPr="001973E8">
        <w:rPr>
          <w:b/>
          <w:bCs/>
          <w:lang w:val="en-US"/>
        </w:rPr>
        <w:t>Can a notice under Section 148 be issued if the taxpayer has already submitted a return? </w:t>
      </w:r>
    </w:p>
    <w:p w14:paraId="16C05504" w14:textId="079CCF37" w:rsidR="001973E8" w:rsidRPr="001973E8" w:rsidRDefault="001973E8" w:rsidP="00AF724C">
      <w:pPr>
        <w:pStyle w:val="ListParagraph"/>
        <w:numPr>
          <w:ilvl w:val="0"/>
          <w:numId w:val="6"/>
        </w:numPr>
        <w:jc w:val="both"/>
        <w:rPr>
          <w:color w:val="FF0000"/>
        </w:rPr>
      </w:pPr>
      <w:r w:rsidRPr="001973E8">
        <w:rPr>
          <w:color w:val="FF0000"/>
          <w:lang w:val="en-US"/>
        </w:rPr>
        <w:t xml:space="preserve">Yes, it is possible </w:t>
      </w:r>
    </w:p>
    <w:p w14:paraId="42542251" w14:textId="062B7A70" w:rsidR="001973E8" w:rsidRDefault="001973E8" w:rsidP="00AF724C">
      <w:pPr>
        <w:pStyle w:val="ListParagraph"/>
        <w:numPr>
          <w:ilvl w:val="0"/>
          <w:numId w:val="6"/>
        </w:numPr>
        <w:jc w:val="both"/>
      </w:pPr>
      <w:r>
        <w:t>No, its not possible</w:t>
      </w:r>
    </w:p>
    <w:p w14:paraId="48754F57" w14:textId="35876482" w:rsidR="001973E8" w:rsidRDefault="001973E8" w:rsidP="00AF724C">
      <w:pPr>
        <w:pStyle w:val="ListParagraph"/>
        <w:numPr>
          <w:ilvl w:val="0"/>
          <w:numId w:val="6"/>
        </w:numPr>
        <w:jc w:val="both"/>
      </w:pPr>
      <w:r>
        <w:t>Either a or b</w:t>
      </w:r>
    </w:p>
    <w:p w14:paraId="57E4817F" w14:textId="30D2CEE9" w:rsidR="001973E8" w:rsidRPr="001973E8" w:rsidRDefault="001973E8" w:rsidP="00AF724C">
      <w:pPr>
        <w:pStyle w:val="ListParagraph"/>
        <w:numPr>
          <w:ilvl w:val="0"/>
          <w:numId w:val="6"/>
        </w:numPr>
        <w:jc w:val="both"/>
      </w:pPr>
      <w:r>
        <w:t>Neither a or b</w:t>
      </w:r>
    </w:p>
    <w:p w14:paraId="5304FFFB" w14:textId="51C583FF" w:rsidR="001973E8" w:rsidRDefault="001973E8" w:rsidP="00AF724C">
      <w:pPr>
        <w:jc w:val="both"/>
      </w:pPr>
    </w:p>
    <w:p w14:paraId="01A961C2" w14:textId="0ECF00F8" w:rsidR="009F1297" w:rsidRPr="009F1297" w:rsidRDefault="001973E8" w:rsidP="00AF724C">
      <w:pPr>
        <w:pStyle w:val="ListParagraph"/>
        <w:numPr>
          <w:ilvl w:val="0"/>
          <w:numId w:val="5"/>
        </w:numPr>
        <w:jc w:val="both"/>
      </w:pPr>
      <w:r w:rsidRPr="001973E8">
        <w:rPr>
          <w:b/>
          <w:bCs/>
          <w:lang w:val="en-US"/>
        </w:rPr>
        <w:lastRenderedPageBreak/>
        <w:t>Who can issue a notice under Section 148</w:t>
      </w:r>
      <w:r w:rsidR="009F1297">
        <w:rPr>
          <w:b/>
          <w:bCs/>
          <w:lang w:val="en-US"/>
        </w:rPr>
        <w:t xml:space="preserve"> - </w:t>
      </w:r>
      <w:r w:rsidR="009F1297" w:rsidRPr="009F1297">
        <w:rPr>
          <w:lang w:val="en-US"/>
        </w:rPr>
        <w:t>No notice would be issued by an Assessing Officer under section 148, after expiry of four years from the end of relevant AY (assessment year), unless satisfied</w:t>
      </w:r>
      <w:r w:rsidR="009F1297">
        <w:rPr>
          <w:lang w:val="en-US"/>
        </w:rPr>
        <w:t xml:space="preserve"> by</w:t>
      </w:r>
    </w:p>
    <w:p w14:paraId="65D180D7" w14:textId="77777777" w:rsidR="009F1297" w:rsidRDefault="009F1297" w:rsidP="00AF724C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9F1297">
        <w:rPr>
          <w:lang w:val="en-US"/>
        </w:rPr>
        <w:t xml:space="preserve">Principal Chief Commissioner or </w:t>
      </w:r>
    </w:p>
    <w:p w14:paraId="4858BF7B" w14:textId="77777777" w:rsidR="009F1297" w:rsidRDefault="009F1297" w:rsidP="00AF724C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9F1297">
        <w:rPr>
          <w:lang w:val="en-US"/>
        </w:rPr>
        <w:t xml:space="preserve">Principal Commissioner or </w:t>
      </w:r>
    </w:p>
    <w:p w14:paraId="51D689D5" w14:textId="15A00420" w:rsidR="001973E8" w:rsidRDefault="009F1297" w:rsidP="00AF724C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9F1297">
        <w:rPr>
          <w:lang w:val="en-US"/>
        </w:rPr>
        <w:t xml:space="preserve">Chief Commissioner or Commissioner </w:t>
      </w:r>
    </w:p>
    <w:p w14:paraId="597A9A58" w14:textId="3925C94F" w:rsidR="009F1297" w:rsidRPr="009F1297" w:rsidRDefault="009F1297" w:rsidP="00AF724C">
      <w:pPr>
        <w:pStyle w:val="ListParagraph"/>
        <w:numPr>
          <w:ilvl w:val="0"/>
          <w:numId w:val="8"/>
        </w:numPr>
        <w:jc w:val="both"/>
        <w:rPr>
          <w:color w:val="FF0000"/>
        </w:rPr>
      </w:pPr>
      <w:r w:rsidRPr="009F1297">
        <w:rPr>
          <w:color w:val="FF0000"/>
          <w:lang w:val="en-US"/>
        </w:rPr>
        <w:t>All of the above</w:t>
      </w:r>
    </w:p>
    <w:p w14:paraId="22439F2C" w14:textId="77777777" w:rsidR="009F1297" w:rsidRPr="009F1297" w:rsidRDefault="009F1297" w:rsidP="00AF724C">
      <w:pPr>
        <w:pStyle w:val="ListParagraph"/>
        <w:ind w:left="1440"/>
        <w:jc w:val="both"/>
        <w:rPr>
          <w:color w:val="FF0000"/>
        </w:rPr>
      </w:pPr>
    </w:p>
    <w:p w14:paraId="120D1344" w14:textId="77777777" w:rsidR="009F1297" w:rsidRPr="009F1297" w:rsidRDefault="009F1297" w:rsidP="00AF724C">
      <w:pPr>
        <w:pStyle w:val="ListParagraph"/>
        <w:numPr>
          <w:ilvl w:val="0"/>
          <w:numId w:val="5"/>
        </w:numPr>
        <w:jc w:val="both"/>
      </w:pPr>
      <w:r w:rsidRPr="009F1297">
        <w:rPr>
          <w:b/>
          <w:bCs/>
          <w:lang w:val="en-US"/>
        </w:rPr>
        <w:t>What happens if you do not respond to Section 148?</w:t>
      </w:r>
    </w:p>
    <w:p w14:paraId="28AABDCB" w14:textId="307D4274" w:rsidR="001973E8" w:rsidRPr="009F1297" w:rsidRDefault="009F1297" w:rsidP="00AF724C">
      <w:pPr>
        <w:pStyle w:val="ListParagraph"/>
        <w:numPr>
          <w:ilvl w:val="0"/>
          <w:numId w:val="10"/>
        </w:numPr>
        <w:ind w:left="1134"/>
        <w:jc w:val="both"/>
        <w:rPr>
          <w:color w:val="FF0000"/>
          <w:lang w:val="en-US"/>
        </w:rPr>
      </w:pPr>
      <w:r w:rsidRPr="009F1297">
        <w:rPr>
          <w:color w:val="FF0000"/>
          <w:lang w:val="en-US"/>
        </w:rPr>
        <w:t>they can make an estimate of your income and evaluate it to the best of their judgment.</w:t>
      </w:r>
    </w:p>
    <w:p w14:paraId="036A953D" w14:textId="4F060996" w:rsidR="009F1297" w:rsidRDefault="009F1297" w:rsidP="00AF724C">
      <w:pPr>
        <w:pStyle w:val="ListParagraph"/>
        <w:numPr>
          <w:ilvl w:val="0"/>
          <w:numId w:val="10"/>
        </w:numPr>
        <w:ind w:left="1134"/>
        <w:jc w:val="both"/>
        <w:rPr>
          <w:lang w:val="en-US"/>
        </w:rPr>
      </w:pPr>
      <w:r>
        <w:rPr>
          <w:lang w:val="en-US"/>
        </w:rPr>
        <w:t xml:space="preserve">They will go </w:t>
      </w:r>
      <w:r w:rsidRPr="009F1297">
        <w:rPr>
          <w:lang w:val="en-US"/>
        </w:rPr>
        <w:t>Commissioner of Income Tax (Appeals)</w:t>
      </w:r>
    </w:p>
    <w:p w14:paraId="1113D4E1" w14:textId="40F2DCC1" w:rsidR="009F1297" w:rsidRDefault="009F1297" w:rsidP="00AF724C">
      <w:pPr>
        <w:pStyle w:val="ListParagraph"/>
        <w:numPr>
          <w:ilvl w:val="0"/>
          <w:numId w:val="10"/>
        </w:numPr>
        <w:ind w:left="1134"/>
        <w:jc w:val="both"/>
        <w:rPr>
          <w:lang w:val="en-US"/>
        </w:rPr>
      </w:pPr>
      <w:r w:rsidRPr="009F1297">
        <w:rPr>
          <w:lang w:val="en-US"/>
        </w:rPr>
        <w:t>the Income Tax Appellate Tribunal.</w:t>
      </w:r>
    </w:p>
    <w:p w14:paraId="3517F38F" w14:textId="77777777" w:rsidR="009F1297" w:rsidRDefault="009F1297" w:rsidP="00AF724C">
      <w:pPr>
        <w:pStyle w:val="ListParagraph"/>
        <w:numPr>
          <w:ilvl w:val="0"/>
          <w:numId w:val="10"/>
        </w:numPr>
        <w:ind w:left="1134"/>
        <w:jc w:val="both"/>
        <w:rPr>
          <w:lang w:val="en-US"/>
        </w:rPr>
      </w:pPr>
      <w:r>
        <w:rPr>
          <w:lang w:val="en-US"/>
        </w:rPr>
        <w:t>They will go to High court</w:t>
      </w:r>
    </w:p>
    <w:p w14:paraId="1BDE2AAD" w14:textId="77777777" w:rsidR="009F1297" w:rsidRDefault="009F1297" w:rsidP="00AF724C">
      <w:pPr>
        <w:pStyle w:val="ListParagraph"/>
        <w:jc w:val="both"/>
      </w:pPr>
    </w:p>
    <w:p w14:paraId="03779A89" w14:textId="232B2CB9" w:rsidR="009F1297" w:rsidRPr="009F1297" w:rsidRDefault="009F1297" w:rsidP="00AF724C">
      <w:pPr>
        <w:pStyle w:val="ListParagraph"/>
        <w:numPr>
          <w:ilvl w:val="0"/>
          <w:numId w:val="5"/>
        </w:numPr>
        <w:jc w:val="both"/>
      </w:pPr>
      <w:r w:rsidRPr="009F1297">
        <w:rPr>
          <w:lang w:val="en-US"/>
        </w:rPr>
        <w:t xml:space="preserve">Re-assessment can be done </w:t>
      </w:r>
      <w:r>
        <w:rPr>
          <w:lang w:val="en-US"/>
        </w:rPr>
        <w:t>………………</w:t>
      </w:r>
      <w:r w:rsidRPr="009F1297">
        <w:rPr>
          <w:lang w:val="en-US"/>
        </w:rPr>
        <w:t>provided other conditions laid down in Section 147 have been satisfied.</w:t>
      </w:r>
    </w:p>
    <w:p w14:paraId="1C08D6B3" w14:textId="3957B823" w:rsidR="009F1297" w:rsidRDefault="009F1297" w:rsidP="00AF724C">
      <w:pPr>
        <w:pStyle w:val="ListParagraph"/>
        <w:numPr>
          <w:ilvl w:val="0"/>
          <w:numId w:val="12"/>
        </w:numPr>
        <w:ind w:left="1134"/>
        <w:jc w:val="both"/>
      </w:pPr>
      <w:r>
        <w:t>One-time only</w:t>
      </w:r>
    </w:p>
    <w:p w14:paraId="49D77387" w14:textId="4B423E46" w:rsidR="009F1297" w:rsidRDefault="009F1297" w:rsidP="00AF724C">
      <w:pPr>
        <w:pStyle w:val="ListParagraph"/>
        <w:numPr>
          <w:ilvl w:val="0"/>
          <w:numId w:val="12"/>
        </w:numPr>
        <w:ind w:left="1134"/>
        <w:jc w:val="both"/>
      </w:pPr>
      <w:r>
        <w:t>Two time</w:t>
      </w:r>
    </w:p>
    <w:p w14:paraId="28366968" w14:textId="34C1E463" w:rsidR="009F1297" w:rsidRDefault="009F1297" w:rsidP="00AF724C">
      <w:pPr>
        <w:pStyle w:val="ListParagraph"/>
        <w:numPr>
          <w:ilvl w:val="0"/>
          <w:numId w:val="12"/>
        </w:numPr>
        <w:ind w:left="1134"/>
        <w:jc w:val="both"/>
      </w:pPr>
      <w:r>
        <w:t>Three time Maximum</w:t>
      </w:r>
    </w:p>
    <w:p w14:paraId="1AFE18BB" w14:textId="0D638169" w:rsidR="009F1297" w:rsidRPr="009F1297" w:rsidRDefault="009F1297" w:rsidP="00AF724C">
      <w:pPr>
        <w:pStyle w:val="ListParagraph"/>
        <w:numPr>
          <w:ilvl w:val="0"/>
          <w:numId w:val="12"/>
        </w:numPr>
        <w:ind w:left="1134"/>
        <w:jc w:val="both"/>
        <w:rPr>
          <w:color w:val="FF0000"/>
        </w:rPr>
      </w:pPr>
      <w:r w:rsidRPr="009F1297">
        <w:rPr>
          <w:color w:val="FF0000"/>
          <w:lang w:val="en-US"/>
        </w:rPr>
        <w:t>multiple times</w:t>
      </w:r>
    </w:p>
    <w:p w14:paraId="5C4C7E3D" w14:textId="77777777" w:rsidR="009F1297" w:rsidRPr="009F1297" w:rsidRDefault="009F1297" w:rsidP="00AF724C">
      <w:pPr>
        <w:jc w:val="both"/>
      </w:pPr>
    </w:p>
    <w:p w14:paraId="6D611908" w14:textId="05318ED3" w:rsidR="009F1297" w:rsidRPr="009F1297" w:rsidRDefault="009F1297" w:rsidP="00AF724C">
      <w:pPr>
        <w:pStyle w:val="ListParagraph"/>
        <w:numPr>
          <w:ilvl w:val="0"/>
          <w:numId w:val="5"/>
        </w:numPr>
        <w:jc w:val="both"/>
      </w:pPr>
      <w:r w:rsidRPr="009F1297">
        <w:rPr>
          <w:lang w:val="en-US"/>
        </w:rPr>
        <w:t>there is no detailed scrutiny on ITR filed</w:t>
      </w:r>
      <w:r w:rsidR="00AF724C">
        <w:rPr>
          <w:lang w:val="en-US"/>
        </w:rPr>
        <w:t>,</w:t>
      </w:r>
      <w:r w:rsidRPr="009F1297">
        <w:rPr>
          <w:lang w:val="en-US"/>
        </w:rPr>
        <w:t xml:space="preserve"> if it is a</w:t>
      </w:r>
      <w:r w:rsidR="00AF724C">
        <w:rPr>
          <w:lang w:val="en-US"/>
        </w:rPr>
        <w:t xml:space="preserve"> -</w:t>
      </w:r>
    </w:p>
    <w:p w14:paraId="2F92BB0C" w14:textId="51D2BAA8" w:rsidR="009F1297" w:rsidRPr="009F1297" w:rsidRDefault="009F1297" w:rsidP="00AF724C">
      <w:pPr>
        <w:pStyle w:val="ListParagraph"/>
        <w:numPr>
          <w:ilvl w:val="0"/>
          <w:numId w:val="13"/>
        </w:numPr>
        <w:jc w:val="both"/>
        <w:rPr>
          <w:color w:val="FF0000"/>
        </w:rPr>
      </w:pPr>
      <w:r w:rsidRPr="009F1297">
        <w:rPr>
          <w:color w:val="FF0000"/>
          <w:lang w:val="en-US"/>
        </w:rPr>
        <w:t>preliminary assessment</w:t>
      </w:r>
    </w:p>
    <w:p w14:paraId="22E6521D" w14:textId="03AA69F9" w:rsidR="009F1297" w:rsidRPr="009F1297" w:rsidRDefault="009F1297" w:rsidP="00AF724C">
      <w:pPr>
        <w:pStyle w:val="ListParagraph"/>
        <w:numPr>
          <w:ilvl w:val="0"/>
          <w:numId w:val="13"/>
        </w:numPr>
        <w:jc w:val="both"/>
      </w:pPr>
      <w:r w:rsidRPr="009F1297">
        <w:rPr>
          <w:lang w:val="en-US"/>
        </w:rPr>
        <w:t>scrutiny assessment</w:t>
      </w:r>
    </w:p>
    <w:p w14:paraId="7E4943DE" w14:textId="1A381585" w:rsidR="009F1297" w:rsidRPr="009F1297" w:rsidRDefault="009F1297" w:rsidP="00AF724C">
      <w:pPr>
        <w:pStyle w:val="ListParagraph"/>
        <w:numPr>
          <w:ilvl w:val="0"/>
          <w:numId w:val="13"/>
        </w:numPr>
        <w:jc w:val="both"/>
      </w:pPr>
      <w:r w:rsidRPr="009F1297">
        <w:rPr>
          <w:lang w:val="en-US"/>
        </w:rPr>
        <w:t>best judgement assessment</w:t>
      </w:r>
    </w:p>
    <w:p w14:paraId="34DED638" w14:textId="043CCEE0" w:rsidR="009F1297" w:rsidRPr="00AF724C" w:rsidRDefault="009F1297" w:rsidP="00AF724C">
      <w:pPr>
        <w:pStyle w:val="ListParagraph"/>
        <w:numPr>
          <w:ilvl w:val="0"/>
          <w:numId w:val="13"/>
        </w:numPr>
        <w:jc w:val="both"/>
      </w:pPr>
      <w:r w:rsidRPr="009F1297">
        <w:rPr>
          <w:lang w:val="en-US"/>
        </w:rPr>
        <w:t>income escaping assessment, under Section 147</w:t>
      </w:r>
    </w:p>
    <w:p w14:paraId="2D5819F5" w14:textId="77777777" w:rsidR="00AF724C" w:rsidRDefault="00AF724C" w:rsidP="00AF724C">
      <w:pPr>
        <w:jc w:val="both"/>
      </w:pPr>
    </w:p>
    <w:p w14:paraId="157C7A4C" w14:textId="2D1D7B3F" w:rsidR="00AF724C" w:rsidRPr="00AF724C" w:rsidRDefault="00AF724C" w:rsidP="00AF724C">
      <w:pPr>
        <w:pStyle w:val="ListParagraph"/>
        <w:numPr>
          <w:ilvl w:val="0"/>
          <w:numId w:val="5"/>
        </w:numPr>
        <w:jc w:val="both"/>
      </w:pPr>
      <w:r>
        <w:rPr>
          <w:b/>
          <w:bCs/>
          <w:lang w:val="en-US"/>
        </w:rPr>
        <w:t>N</w:t>
      </w:r>
      <w:r w:rsidRPr="001973E8">
        <w:rPr>
          <w:b/>
          <w:bCs/>
          <w:lang w:val="en-US"/>
        </w:rPr>
        <w:t xml:space="preserve">otice under Section 148 </w:t>
      </w:r>
      <w:r>
        <w:rPr>
          <w:b/>
          <w:bCs/>
          <w:lang w:val="en-US"/>
        </w:rPr>
        <w:t xml:space="preserve">can </w:t>
      </w:r>
      <w:r w:rsidRPr="001973E8">
        <w:rPr>
          <w:b/>
          <w:bCs/>
          <w:lang w:val="en-US"/>
        </w:rPr>
        <w:t xml:space="preserve">be issued if the taxpayer </w:t>
      </w:r>
    </w:p>
    <w:p w14:paraId="4E357F59" w14:textId="322FF46A" w:rsidR="00AF724C" w:rsidRPr="00AF724C" w:rsidRDefault="00AF724C" w:rsidP="00AF724C">
      <w:pPr>
        <w:pStyle w:val="ListParagraph"/>
        <w:numPr>
          <w:ilvl w:val="0"/>
          <w:numId w:val="15"/>
        </w:numPr>
        <w:jc w:val="both"/>
      </w:pPr>
      <w:r>
        <w:rPr>
          <w:lang w:val="en-US"/>
        </w:rPr>
        <w:t>Earned t</w:t>
      </w:r>
      <w:r w:rsidRPr="00AF724C">
        <w:rPr>
          <w:lang w:val="en-US"/>
        </w:rPr>
        <w:t xml:space="preserve">he income </w:t>
      </w:r>
      <w:r>
        <w:rPr>
          <w:lang w:val="en-US"/>
        </w:rPr>
        <w:t xml:space="preserve">but </w:t>
      </w:r>
      <w:r w:rsidRPr="00AF724C">
        <w:rPr>
          <w:lang w:val="en-US"/>
        </w:rPr>
        <w:t xml:space="preserve">escaped assessment </w:t>
      </w:r>
    </w:p>
    <w:p w14:paraId="3D0DDC3E" w14:textId="0F6E93D9" w:rsidR="00AF724C" w:rsidRPr="00AF724C" w:rsidRDefault="00AF724C" w:rsidP="00AF724C">
      <w:pPr>
        <w:pStyle w:val="ListParagraph"/>
        <w:numPr>
          <w:ilvl w:val="0"/>
          <w:numId w:val="15"/>
        </w:numPr>
        <w:jc w:val="both"/>
      </w:pPr>
      <w:r w:rsidRPr="00AF724C">
        <w:rPr>
          <w:lang w:val="en-US"/>
        </w:rPr>
        <w:t>losses have been overreported</w:t>
      </w:r>
    </w:p>
    <w:p w14:paraId="5532C9BC" w14:textId="44E6B585" w:rsidR="00AF724C" w:rsidRPr="00AF724C" w:rsidRDefault="00AF724C" w:rsidP="00AF724C">
      <w:pPr>
        <w:pStyle w:val="ListParagraph"/>
        <w:numPr>
          <w:ilvl w:val="0"/>
          <w:numId w:val="15"/>
        </w:numPr>
        <w:jc w:val="both"/>
        <w:rPr>
          <w:color w:val="FF0000"/>
        </w:rPr>
      </w:pPr>
      <w:r w:rsidRPr="00AF724C">
        <w:rPr>
          <w:color w:val="FF0000"/>
        </w:rPr>
        <w:t>Either a or b</w:t>
      </w:r>
      <w:r>
        <w:rPr>
          <w:color w:val="FF0000"/>
        </w:rPr>
        <w:t xml:space="preserve"> or both</w:t>
      </w:r>
    </w:p>
    <w:p w14:paraId="53914B0B" w14:textId="5871AC70" w:rsidR="00AF724C" w:rsidRPr="00AF724C" w:rsidRDefault="00AF724C" w:rsidP="00AF724C">
      <w:pPr>
        <w:pStyle w:val="ListParagraph"/>
        <w:numPr>
          <w:ilvl w:val="0"/>
          <w:numId w:val="15"/>
        </w:numPr>
        <w:jc w:val="both"/>
      </w:pPr>
      <w:r>
        <w:t>Neither a or b</w:t>
      </w:r>
    </w:p>
    <w:p w14:paraId="2C3AD09A" w14:textId="503A7105" w:rsidR="00AF724C" w:rsidRPr="009F1297" w:rsidRDefault="00AF724C" w:rsidP="00AF724C">
      <w:pPr>
        <w:pStyle w:val="ListParagraph"/>
        <w:jc w:val="both"/>
      </w:pPr>
    </w:p>
    <w:sectPr w:rsidR="00AF724C" w:rsidRPr="009F1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FF"/>
    <w:multiLevelType w:val="hybridMultilevel"/>
    <w:tmpl w:val="B23AF512"/>
    <w:lvl w:ilvl="0" w:tplc="734C9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402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AA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E3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E7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0E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410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E69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87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FAC"/>
    <w:multiLevelType w:val="hybridMultilevel"/>
    <w:tmpl w:val="C364805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81DF0"/>
    <w:multiLevelType w:val="hybridMultilevel"/>
    <w:tmpl w:val="8E3C2734"/>
    <w:lvl w:ilvl="0" w:tplc="4B5456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2DC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41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49A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644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63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4C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AFB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68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32917"/>
    <w:multiLevelType w:val="hybridMultilevel"/>
    <w:tmpl w:val="21144FC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E3C2E"/>
    <w:multiLevelType w:val="hybridMultilevel"/>
    <w:tmpl w:val="4D88F2E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A70A5"/>
    <w:multiLevelType w:val="hybridMultilevel"/>
    <w:tmpl w:val="618CBA6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D5D40"/>
    <w:multiLevelType w:val="hybridMultilevel"/>
    <w:tmpl w:val="4184F4BA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31B77"/>
    <w:multiLevelType w:val="hybridMultilevel"/>
    <w:tmpl w:val="C7AE0E8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A6020E"/>
    <w:multiLevelType w:val="hybridMultilevel"/>
    <w:tmpl w:val="EAAEB226"/>
    <w:lvl w:ilvl="0" w:tplc="E3889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EB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23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6D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22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6D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62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06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C4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E0425"/>
    <w:multiLevelType w:val="hybridMultilevel"/>
    <w:tmpl w:val="4C0AA35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9637C3"/>
    <w:multiLevelType w:val="hybridMultilevel"/>
    <w:tmpl w:val="618CBA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111EC"/>
    <w:multiLevelType w:val="hybridMultilevel"/>
    <w:tmpl w:val="5D060320"/>
    <w:lvl w:ilvl="0" w:tplc="95880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82045"/>
    <w:multiLevelType w:val="hybridMultilevel"/>
    <w:tmpl w:val="7C8A2D10"/>
    <w:lvl w:ilvl="0" w:tplc="33C6A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A8C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2E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206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E74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E9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A40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0F3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82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F0A80"/>
    <w:multiLevelType w:val="hybridMultilevel"/>
    <w:tmpl w:val="533803D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943C3"/>
    <w:multiLevelType w:val="hybridMultilevel"/>
    <w:tmpl w:val="CA7E004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7887833">
    <w:abstractNumId w:val="5"/>
  </w:num>
  <w:num w:numId="2" w16cid:durableId="1887907471">
    <w:abstractNumId w:val="10"/>
  </w:num>
  <w:num w:numId="3" w16cid:durableId="407775580">
    <w:abstractNumId w:val="8"/>
  </w:num>
  <w:num w:numId="4" w16cid:durableId="592976023">
    <w:abstractNumId w:val="6"/>
  </w:num>
  <w:num w:numId="5" w16cid:durableId="1205947435">
    <w:abstractNumId w:val="11"/>
  </w:num>
  <w:num w:numId="6" w16cid:durableId="1951932221">
    <w:abstractNumId w:val="4"/>
  </w:num>
  <w:num w:numId="7" w16cid:durableId="1718696672">
    <w:abstractNumId w:val="9"/>
  </w:num>
  <w:num w:numId="8" w16cid:durableId="1485781444">
    <w:abstractNumId w:val="7"/>
  </w:num>
  <w:num w:numId="9" w16cid:durableId="675035240">
    <w:abstractNumId w:val="12"/>
  </w:num>
  <w:num w:numId="10" w16cid:durableId="1095975113">
    <w:abstractNumId w:val="1"/>
  </w:num>
  <w:num w:numId="11" w16cid:durableId="459421004">
    <w:abstractNumId w:val="2"/>
  </w:num>
  <w:num w:numId="12" w16cid:durableId="2061244840">
    <w:abstractNumId w:val="14"/>
  </w:num>
  <w:num w:numId="13" w16cid:durableId="1861314437">
    <w:abstractNumId w:val="13"/>
  </w:num>
  <w:num w:numId="14" w16cid:durableId="282618243">
    <w:abstractNumId w:val="0"/>
  </w:num>
  <w:num w:numId="15" w16cid:durableId="364601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ED"/>
    <w:rsid w:val="000D30C7"/>
    <w:rsid w:val="001973E8"/>
    <w:rsid w:val="008B4A5E"/>
    <w:rsid w:val="009F1297"/>
    <w:rsid w:val="00AF724C"/>
    <w:rsid w:val="00B006C3"/>
    <w:rsid w:val="00DD1DED"/>
    <w:rsid w:val="00E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CE38"/>
  <w15:chartTrackingRefBased/>
  <w15:docId w15:val="{AAA62B2B-8BEF-4FAB-B7B7-15E45CAF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6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Dey</dc:creator>
  <cp:keywords/>
  <dc:description/>
  <cp:lastModifiedBy>Amit Dey</cp:lastModifiedBy>
  <cp:revision>2</cp:revision>
  <dcterms:created xsi:type="dcterms:W3CDTF">2024-03-28T03:57:00Z</dcterms:created>
  <dcterms:modified xsi:type="dcterms:W3CDTF">2024-03-28T04:25:00Z</dcterms:modified>
</cp:coreProperties>
</file>